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ATA DA 1° SESSÃO ORDINÁRIA DO PODER LEGISLATIVO MUNICPAL DE GRANITO, ESTADO DE PERNAMBUCO, REALIZADA EM 09 DE FEVEREIRO DE 2021.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sz w:val="26"/>
          <w:szCs w:val="26"/>
          <w:rtl w:val="0"/>
        </w:rPr>
        <w:t xml:space="preserve">Ao primeiro dia do mês de fevereiro de dois mil e vinte e um (09/02/2021) às dezenove horas (09h00minh)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extraordinariamente os membros do Poder Legislativo Municipal, sob a presidência do senhor Wanderson Silva de Meneses,Vice-presidente: Alan de Oliveira, primeiro secretario: George Washington Pereira de Alencar, segundo secretário: Elidberg Sales Pessoa Coelho, com a participação dos membros da mesa diretora, vereadores: Onofre Eufrásio de Luna Neto, Rosali Eufrasina de Oliveira, Antônio Carlos Pereira, Cícero Nildo Alencar de Oliveira, Aurilio Lacerda de Alencar, verificando número legal de vereadores presentes, o senhor presidente declarou aberta a sessão, em seguida solicitou do primeiro secretario a leitura da pauta do dia com o seguinte teor: </w:t>
      </w:r>
      <w:r w:rsidDel="00000000" w:rsidR="00000000" w:rsidRPr="00000000">
        <w:rPr>
          <w:b w:val="1"/>
          <w:sz w:val="26"/>
          <w:szCs w:val="26"/>
          <w:rtl w:val="0"/>
        </w:rPr>
        <w:t xml:space="preserve">Leitura da ata anterior. Apresentação  das emendas modificativas ao Regimento Interno, de autoria do senhor vereador George Washington, apresentação do requerimento que solicita a reforma da quadra da Vila Bela Vista, de autoria do senhor vereador Aurilio Lacerda. </w:t>
      </w:r>
      <w:r w:rsidDel="00000000" w:rsidR="00000000" w:rsidRPr="00000000">
        <w:rPr>
          <w:sz w:val="26"/>
          <w:szCs w:val="26"/>
          <w:rtl w:val="0"/>
        </w:rPr>
        <w:t xml:space="preserve">Dando sequência á reunião o senhor presidente solicita que o primeiro secretario faça à leitura da ata anterior a mesma sendo aprovada por unanimidade. Em seguida o senhor presidente solicita do primeiro secretario que faça apresentação das emendas modificativas ao Regimento Interno, as mesma ficam em apreciação sendo de autoria do vereador George Washington, em seguida o senhor presidente deixa a palavra facultativa para os vereadores. Antônio Carlos saúda a mesa diretora e parabeniza por deixar as emendas em apreciação, ressalta que é necessário conhecimento para debater melhor com os colegas do legislativo, na sequência parabeniza mais uma vez o senhor presidente por deixar os salários a teto permitido. Na sequência o primeiro secretário faz apresentação do requerimento do senhor vereador Aurilio, que solicita a reforma da quadra poliesportiva da Vila Bela Vista, mas uma vez o presidente deixar a palavra facultativa. O vereador Aurilio fala da importância dessa reforma, pois a mesma é utilizada para esportes escolares e da comunidade. O vereador Antônio Carlos parabeniza, o requerimento e fala que conhece a necessidade da reforma. O vereador Onofre pede uma explicação sobre a doação dos terrenos, o vereador George fala que em março já deve começar as doações. Fica declarado nessa sessão os líderes das bancadas, à posição tem como líder o vereador George e como vice o vereador Aurilio, da oposição o líder é Antônio Carlos, tendo como vice o vereador Cícero Nildo. O senhor presidente declara a sessão encerrada e mandou que lavrasse a presente ata, que após lida e aprovada segue assinada por mim Meiriane Nogueira Lacerda e os vereadores presentes, para maiores detalhes desta sessão encontrasse nas gravações nos anais desta casa na sala das sessões 09 de fevereiro de 2021.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MEIRIANE NOGUEIRA LACERDA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Secretaria do Legislativo Municipal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WANDERSON SILVA DE MENESES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Presidente da Câmara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                           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ALAN DE OLIVEIRA                                                GEORGE WASHINGTO PEREIRA ALENCAR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 –Presidente                                                                             1º Secretario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                         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ELIDBERG SALES PESSOA COELHO                     AURILIO LACERDA DE ALENCAR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Secretario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           _____________________________________</w:t>
      </w:r>
    </w:p>
    <w:p w:rsidR="00000000" w:rsidDel="00000000" w:rsidP="00000000" w:rsidRDefault="00000000" w:rsidRPr="00000000" w14:paraId="0000002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ONOFRE EUFRÁSIO DE LUNA NETO                  ROSALI EUFRASIANA DE OLIVEIRA</w:t>
      </w:r>
    </w:p>
    <w:p w:rsidR="00000000" w:rsidDel="00000000" w:rsidP="00000000" w:rsidRDefault="00000000" w:rsidRPr="00000000" w14:paraId="0000002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CICERO NILDO DE OLIVEIRA ALENCAR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ANTÔNIO CARLOS PEREIRA</w:t>
      </w:r>
    </w:p>
    <w:sectPr>
      <w:headerReference r:id="rId7" w:type="default"/>
      <w:footerReference r:id="rId8" w:type="default"/>
      <w:pgSz w:h="16838" w:w="11906" w:orient="portrait"/>
      <w:pgMar w:bottom="851" w:top="851" w:left="1418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Brush455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color w:val="000000"/>
        <w:rtl w:val="0"/>
      </w:rPr>
      <w:t xml:space="preserve"> </w:t>
    </w: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Av. Jose Saraiva Xavier, 151 –centro Granito-PE CEP: 56.160-000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FONE/FAX: 87 3880-1160 E-MAIL: </w:t>
    </w:r>
    <w:hyperlink r:id="rId1">
      <w:r w:rsidDel="00000000" w:rsidR="00000000" w:rsidRPr="00000000">
        <w:rPr>
          <w:rFonts w:ascii="Verdana" w:cs="Verdana" w:eastAsia="Verdana" w:hAnsi="Verdana"/>
          <w:b w:val="1"/>
          <w:color w:val="0563c1"/>
          <w:u w:val="single"/>
          <w:rtl w:val="0"/>
        </w:rPr>
        <w:t xml:space="preserve">camaragranito@gmail.com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 CNPJ: 11.474.954/0001-52</w: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ESTADO DE PERNAMBUCO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650</wp:posOffset>
          </wp:positionH>
          <wp:positionV relativeFrom="paragraph">
            <wp:posOffset>-71107</wp:posOffset>
          </wp:positionV>
          <wp:extent cx="795655" cy="85217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PODER LEGISLATIVO 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CÂMARA MUNICIPAL DE GRANITO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ind w:left="1560" w:firstLine="0"/>
      <w:rPr>
        <w:rFonts w:ascii="Verdana" w:cs="Verdana" w:eastAsia="Verdana" w:hAnsi="Verdana"/>
        <w:b w:val="1"/>
        <w:color w:val="00000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rtl w:val="0"/>
      </w:rPr>
      <w:t xml:space="preserve">CASA ANTONIO AGOSTINHO JANUARIO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pos="4252"/>
        <w:tab w:val="right" w:pos="8504"/>
      </w:tabs>
      <w:jc w:val="center"/>
      <w:rPr>
        <w:rFonts w:ascii="Brush455 BT" w:cs="Brush455 BT" w:eastAsia="Brush455 BT" w:hAnsi="Brush455 BT"/>
        <w:color w:val="800000"/>
        <w:sz w:val="32"/>
        <w:szCs w:val="32"/>
      </w:rPr>
    </w:pPr>
    <w:r w:rsidDel="00000000" w:rsidR="00000000" w:rsidRPr="00000000">
      <w:rPr>
        <w:rFonts w:ascii="Brush455 BT" w:cs="Brush455 BT" w:eastAsia="Brush455 BT" w:hAnsi="Brush455 BT"/>
        <w:color w:val="800000"/>
        <w:sz w:val="32"/>
        <w:szCs w:val="32"/>
        <w:rtl w:val="0"/>
      </w:rPr>
      <w:t xml:space="preserve">“Cidadania com Respeito e Responsabilidade”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jTMcWhDMDEMobx7mg8zKB45p4Q==">AMUW2mVArRJxv+EdWKfrbJdV3O74jAWEo4cDSUJu9EuOp2N/pkLhj01Ru93V6dM5cFVjjuHqhrU48XDsSb2yzTXDaCP8kiQd+LpCiPg3H3CTN3MlwYkvwzFIQ+ncEZpBElqxF0QLAUcf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