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1A1" w:rsidRDefault="003061A1" w:rsidP="0026778E">
      <w:pPr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26778E" w:rsidRPr="00F923DA" w:rsidRDefault="0026778E" w:rsidP="0026778E">
      <w:pPr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F923DA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LEI Nº </w:t>
      </w:r>
      <w:r w:rsidR="00A4341E">
        <w:rPr>
          <w:rFonts w:ascii="Times New Roman" w:hAnsi="Times New Roman" w:cs="Times New Roman"/>
          <w:b/>
          <w:color w:val="1F497D"/>
          <w:sz w:val="24"/>
          <w:szCs w:val="24"/>
        </w:rPr>
        <w:t>368</w:t>
      </w:r>
      <w:r w:rsidRPr="00F923DA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</w:t>
      </w:r>
      <w:r w:rsidR="003061A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</w:t>
      </w:r>
      <w:r w:rsidR="00A4341E">
        <w:rPr>
          <w:rFonts w:ascii="Times New Roman" w:hAnsi="Times New Roman" w:cs="Times New Roman"/>
          <w:b/>
          <w:color w:val="1F497D"/>
          <w:sz w:val="24"/>
          <w:szCs w:val="24"/>
        </w:rPr>
        <w:t>16</w:t>
      </w:r>
      <w:r w:rsidR="003061A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</w:t>
      </w:r>
      <w:r w:rsidRPr="00F923DA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</w:t>
      </w:r>
      <w:r w:rsidR="00A4341E">
        <w:rPr>
          <w:rFonts w:ascii="Times New Roman" w:hAnsi="Times New Roman" w:cs="Times New Roman"/>
          <w:b/>
          <w:color w:val="1F497D"/>
          <w:sz w:val="24"/>
          <w:szCs w:val="24"/>
        </w:rPr>
        <w:t>NOVEMBRO</w:t>
      </w:r>
      <w:r w:rsidRPr="00F923DA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2017</w:t>
      </w:r>
    </w:p>
    <w:p w:rsidR="0026778E" w:rsidRPr="00F923DA" w:rsidRDefault="0026778E" w:rsidP="0026778E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26778E" w:rsidRPr="00F923DA" w:rsidRDefault="00F923DA" w:rsidP="0026778E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EMENTA: A</w:t>
      </w:r>
      <w:r w:rsidR="00341D44">
        <w:rPr>
          <w:rFonts w:ascii="Times New Roman" w:hAnsi="Times New Roman" w:cs="Times New Roman"/>
          <w:sz w:val="24"/>
          <w:szCs w:val="24"/>
        </w:rPr>
        <w:t>tualiza Lei 160/2005</w:t>
      </w:r>
      <w:r w:rsidR="0026778E" w:rsidRPr="00F923DA">
        <w:rPr>
          <w:rFonts w:ascii="Times New Roman" w:hAnsi="Times New Roman" w:cs="Times New Roman"/>
          <w:sz w:val="24"/>
          <w:szCs w:val="24"/>
        </w:rPr>
        <w:t xml:space="preserve"> que cria</w:t>
      </w:r>
      <w:r w:rsidR="00437BF9">
        <w:rPr>
          <w:rFonts w:ascii="Times New Roman" w:hAnsi="Times New Roman" w:cs="Times New Roman"/>
          <w:sz w:val="24"/>
          <w:szCs w:val="24"/>
        </w:rPr>
        <w:t xml:space="preserve"> o CMDI</w:t>
      </w:r>
      <w:r w:rsidR="00341D44">
        <w:rPr>
          <w:rFonts w:ascii="Times New Roman" w:hAnsi="Times New Roman" w:cs="Times New Roman"/>
          <w:sz w:val="24"/>
          <w:szCs w:val="24"/>
        </w:rPr>
        <w:t xml:space="preserve"> (O Con</w:t>
      </w:r>
      <w:r w:rsidR="00437BF9">
        <w:rPr>
          <w:rFonts w:ascii="Times New Roman" w:hAnsi="Times New Roman" w:cs="Times New Roman"/>
          <w:sz w:val="24"/>
          <w:szCs w:val="24"/>
        </w:rPr>
        <w:t>selho Municipal dos Direitos do Idoso)</w:t>
      </w:r>
      <w:r w:rsidR="00AD4648">
        <w:rPr>
          <w:rFonts w:ascii="Times New Roman" w:hAnsi="Times New Roman" w:cs="Times New Roman"/>
          <w:sz w:val="24"/>
          <w:szCs w:val="24"/>
        </w:rPr>
        <w:t xml:space="preserve"> em consonância aos ditames estabelecidos pelo Regramento Estadual Lei nº 15.446 de 29 de Dezembro de 2014, </w:t>
      </w:r>
      <w:r w:rsidR="0026778E" w:rsidRPr="00F923DA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26778E" w:rsidRPr="00F923DA" w:rsidRDefault="0026778E" w:rsidP="008F3E55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559C" w:rsidRDefault="0026778E" w:rsidP="007F559C">
      <w:pPr>
        <w:ind w:firstLine="708"/>
        <w:jc w:val="both"/>
        <w:rPr>
          <w:rFonts w:ascii="Times New Roman" w:hAnsi="Times New Roman"/>
        </w:rPr>
      </w:pPr>
      <w:r w:rsidRPr="00F923DA">
        <w:rPr>
          <w:rFonts w:ascii="Times New Roman" w:hAnsi="Times New Roman" w:cs="Times New Roman"/>
          <w:b/>
          <w:color w:val="000000"/>
          <w:sz w:val="24"/>
          <w:szCs w:val="24"/>
        </w:rPr>
        <w:t>João Bosco Lacerda de Alencar</w:t>
      </w:r>
      <w:r w:rsidRPr="00F923DA">
        <w:rPr>
          <w:rFonts w:ascii="Times New Roman" w:hAnsi="Times New Roman" w:cs="Times New Roman"/>
          <w:sz w:val="24"/>
          <w:szCs w:val="24"/>
        </w:rPr>
        <w:t xml:space="preserve">, </w:t>
      </w:r>
      <w:r w:rsidRPr="00F923DA">
        <w:rPr>
          <w:rFonts w:ascii="Times New Roman" w:hAnsi="Times New Roman" w:cs="Times New Roman"/>
          <w:b/>
          <w:sz w:val="24"/>
          <w:szCs w:val="24"/>
        </w:rPr>
        <w:t>Prefeito do Município de Granito</w:t>
      </w:r>
      <w:r w:rsidRPr="00F923DA">
        <w:rPr>
          <w:rFonts w:ascii="Times New Roman" w:hAnsi="Times New Roman" w:cs="Times New Roman"/>
          <w:sz w:val="24"/>
          <w:szCs w:val="24"/>
        </w:rPr>
        <w:t xml:space="preserve">, Estado de Pernambuco, no uso das suas atribuições legais e constitucionais, </w:t>
      </w:r>
      <w:r w:rsidR="007F559C" w:rsidRPr="000F6663">
        <w:rPr>
          <w:rFonts w:ascii="Times New Roman" w:hAnsi="Times New Roman"/>
        </w:rPr>
        <w:t>faz saber que a C</w:t>
      </w:r>
      <w:r w:rsidR="007F559C">
        <w:rPr>
          <w:rFonts w:ascii="Times New Roman" w:hAnsi="Times New Roman"/>
        </w:rPr>
        <w:t xml:space="preserve">âmara Municipal de Vereadores </w:t>
      </w:r>
      <w:r w:rsidR="007F559C" w:rsidRPr="000F6663">
        <w:rPr>
          <w:rFonts w:ascii="Times New Roman" w:hAnsi="Times New Roman"/>
        </w:rPr>
        <w:t>aprovou e eu sanciono a seguinte Lei</w:t>
      </w:r>
      <w:r w:rsidR="007F559C">
        <w:rPr>
          <w:rFonts w:ascii="Times New Roman" w:hAnsi="Times New Roman"/>
        </w:rPr>
        <w:t>.</w:t>
      </w:r>
    </w:p>
    <w:p w:rsidR="0026778E" w:rsidRDefault="008F3E55" w:rsidP="008037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- O Art. 4º da Lei Municipal de nº 160/2005, passa a viger com a seguinte redação:</w:t>
      </w:r>
    </w:p>
    <w:p w:rsidR="008F3E55" w:rsidRPr="008F3E55" w:rsidRDefault="008F3E55" w:rsidP="00DC40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E55">
        <w:rPr>
          <w:rFonts w:ascii="Times New Roman" w:hAnsi="Times New Roman" w:cs="Times New Roman"/>
          <w:b/>
          <w:sz w:val="24"/>
          <w:szCs w:val="24"/>
        </w:rPr>
        <w:t>I – ENTIDADES GOVERNAMENTAIS:</w:t>
      </w:r>
    </w:p>
    <w:p w:rsidR="008F3E55" w:rsidRDefault="008F3E55" w:rsidP="008F3E55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da Secretaria Municipal de Desenvolvimento Social, Direitos Humanos, Criança e Juventude;</w:t>
      </w:r>
    </w:p>
    <w:p w:rsidR="008F3E55" w:rsidRDefault="008F3E55" w:rsidP="008F3E55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da Secretaria Municipal de Saúde;</w:t>
      </w:r>
    </w:p>
    <w:p w:rsidR="008F3E55" w:rsidRPr="008F3E55" w:rsidRDefault="0006091B" w:rsidP="008F3E55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representante </w:t>
      </w:r>
      <w:r w:rsidR="008F3E55">
        <w:rPr>
          <w:rFonts w:ascii="Times New Roman" w:hAnsi="Times New Roman" w:cs="Times New Roman"/>
          <w:sz w:val="24"/>
          <w:szCs w:val="24"/>
        </w:rPr>
        <w:t>da Secretaria Municipal de Educação e Esporte:</w:t>
      </w:r>
    </w:p>
    <w:p w:rsidR="008F3E55" w:rsidRDefault="008F3E55" w:rsidP="00DC40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E55">
        <w:rPr>
          <w:rFonts w:ascii="Times New Roman" w:hAnsi="Times New Roman" w:cs="Times New Roman"/>
          <w:b/>
          <w:sz w:val="24"/>
          <w:szCs w:val="24"/>
        </w:rPr>
        <w:t>II – ENTIDADES NÃO GOVERNAMENTAIS:</w:t>
      </w:r>
    </w:p>
    <w:p w:rsidR="008F3E55" w:rsidRDefault="008F3E55" w:rsidP="008F3E55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do Serviço de Convivência e Fortalecimento de Vínculos (SCFV);</w:t>
      </w:r>
    </w:p>
    <w:p w:rsidR="008F3E55" w:rsidRDefault="008F3E55" w:rsidP="008F3E55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representante de Grupos, Centros e/ou clubes de Convivência de Idoso; </w:t>
      </w:r>
    </w:p>
    <w:p w:rsidR="008F3E55" w:rsidRDefault="008F3E55" w:rsidP="008F3E55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</w:t>
      </w:r>
      <w:r w:rsidR="006F7F08">
        <w:rPr>
          <w:rFonts w:ascii="Times New Roman" w:hAnsi="Times New Roman" w:cs="Times New Roman"/>
          <w:sz w:val="24"/>
          <w:szCs w:val="24"/>
        </w:rPr>
        <w:t xml:space="preserve"> representante de</w:t>
      </w:r>
      <w:r>
        <w:rPr>
          <w:rFonts w:ascii="Times New Roman" w:hAnsi="Times New Roman" w:cs="Times New Roman"/>
          <w:sz w:val="24"/>
          <w:szCs w:val="24"/>
        </w:rPr>
        <w:t xml:space="preserve"> trabalhadores </w:t>
      </w:r>
      <w:r w:rsidR="006F7F08">
        <w:rPr>
          <w:rFonts w:ascii="Times New Roman" w:hAnsi="Times New Roman" w:cs="Times New Roman"/>
          <w:sz w:val="24"/>
          <w:szCs w:val="24"/>
        </w:rPr>
        <w:t>(Sindicatos e /ou associação de aposentados)</w:t>
      </w:r>
    </w:p>
    <w:p w:rsidR="006F7F08" w:rsidRDefault="006F7F08" w:rsidP="006F7F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-  Fica acrescido a Lei Municipal de nº 160/2005, o Art. 6º A, com a seguinte redação:</w:t>
      </w:r>
    </w:p>
    <w:p w:rsidR="006F7F08" w:rsidRDefault="006F7F08" w:rsidP="006F7F0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6º A – A </w:t>
      </w:r>
      <w:r w:rsidR="00AD4648">
        <w:rPr>
          <w:rFonts w:ascii="Times New Roman" w:hAnsi="Times New Roman" w:cs="Times New Roman"/>
          <w:sz w:val="24"/>
          <w:szCs w:val="24"/>
        </w:rPr>
        <w:t>eleição dos representantes do Conselho Municipal dos Direitos do Idoso, será realizada sempre no primeiro e terceiro mandato do cargo do Executivo Municipal, sempre na Ultima Semana de Outubro:</w:t>
      </w:r>
    </w:p>
    <w:p w:rsidR="00AD4648" w:rsidRDefault="00AD4648" w:rsidP="006F7F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1º. A posse dos conselheiros eleitos nos termos do Caput, dar-se-á no mês de fevereiro do ano seguinte ao da eleição dos respectivos representantes do Conselho Municipal dos Direitos do Idoso;</w:t>
      </w:r>
    </w:p>
    <w:p w:rsidR="00AD4648" w:rsidRDefault="00F3492D" w:rsidP="006F7F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2º. </w:t>
      </w:r>
      <w:r w:rsidR="00AD4648">
        <w:rPr>
          <w:rFonts w:ascii="Times New Roman" w:hAnsi="Times New Roman" w:cs="Times New Roman"/>
          <w:sz w:val="24"/>
          <w:szCs w:val="24"/>
        </w:rPr>
        <w:t>Os conselheiros serão eleitos para mandatos de dois anos, permitida uma recondução;</w:t>
      </w:r>
    </w:p>
    <w:p w:rsidR="00AD4648" w:rsidRDefault="00AD4648" w:rsidP="006F7F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F3492D">
        <w:rPr>
          <w:rFonts w:ascii="Times New Roman" w:hAnsi="Times New Roman" w:cs="Times New Roman"/>
          <w:sz w:val="24"/>
          <w:szCs w:val="24"/>
        </w:rPr>
        <w:t xml:space="preserve"> 3º.</w:t>
      </w:r>
      <w:r>
        <w:rPr>
          <w:rFonts w:ascii="Times New Roman" w:hAnsi="Times New Roman" w:cs="Times New Roman"/>
          <w:sz w:val="24"/>
          <w:szCs w:val="24"/>
        </w:rPr>
        <w:t xml:space="preserve"> Admitir-se-á, em caráter </w:t>
      </w:r>
      <w:r w:rsidR="00F3492D">
        <w:rPr>
          <w:rFonts w:ascii="Times New Roman" w:hAnsi="Times New Roman" w:cs="Times New Roman"/>
          <w:sz w:val="24"/>
          <w:szCs w:val="24"/>
        </w:rPr>
        <w:t>excepcional, a</w:t>
      </w:r>
      <w:r>
        <w:rPr>
          <w:rFonts w:ascii="Times New Roman" w:hAnsi="Times New Roman" w:cs="Times New Roman"/>
          <w:sz w:val="24"/>
          <w:szCs w:val="24"/>
        </w:rPr>
        <w:t xml:space="preserve"> prorrogação dos </w:t>
      </w:r>
      <w:r w:rsidR="00F3492D">
        <w:rPr>
          <w:rFonts w:ascii="Times New Roman" w:hAnsi="Times New Roman" w:cs="Times New Roman"/>
          <w:sz w:val="24"/>
          <w:szCs w:val="24"/>
        </w:rPr>
        <w:t>mandatos</w:t>
      </w:r>
      <w:r>
        <w:rPr>
          <w:rFonts w:ascii="Times New Roman" w:hAnsi="Times New Roman" w:cs="Times New Roman"/>
          <w:sz w:val="24"/>
          <w:szCs w:val="24"/>
        </w:rPr>
        <w:t xml:space="preserve"> vigentes do Conselho Municipal dos Direitos do Idoso</w:t>
      </w:r>
      <w:r w:rsidR="00F3492D">
        <w:rPr>
          <w:rFonts w:ascii="Times New Roman" w:hAnsi="Times New Roman" w:cs="Times New Roman"/>
          <w:sz w:val="24"/>
          <w:szCs w:val="24"/>
        </w:rPr>
        <w:t>,</w:t>
      </w:r>
      <w:r w:rsidR="00360E22">
        <w:rPr>
          <w:rFonts w:ascii="Times New Roman" w:hAnsi="Times New Roman" w:cs="Times New Roman"/>
          <w:sz w:val="24"/>
          <w:szCs w:val="24"/>
        </w:rPr>
        <w:t xml:space="preserve"> em caso da não aprovação nos termos do caput deste artigo, prorrogando</w:t>
      </w:r>
      <w:r w:rsidR="00F34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até a data da posse dos novos conselheiros eleitos nos termos deste artigo;</w:t>
      </w:r>
    </w:p>
    <w:p w:rsidR="00AD4648" w:rsidRPr="00F3492D" w:rsidRDefault="00437BF9" w:rsidP="006F7F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4º. Os conselheiros</w:t>
      </w:r>
      <w:r w:rsidR="00F3492D">
        <w:rPr>
          <w:rFonts w:ascii="Times New Roman" w:hAnsi="Times New Roman" w:cs="Times New Roman"/>
          <w:sz w:val="24"/>
          <w:szCs w:val="24"/>
        </w:rPr>
        <w:t xml:space="preserve"> já empossados terão seus mandatos prorrogados, em caso de expiração do prazo, até a posse daqueles escolhidos no primeiro processo com relação ao caput deste artigo:</w:t>
      </w:r>
    </w:p>
    <w:p w:rsidR="007376A9" w:rsidRPr="00F923DA" w:rsidRDefault="00F3492D" w:rsidP="00DC4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="007376A9" w:rsidRPr="00F923DA">
        <w:rPr>
          <w:rFonts w:ascii="Times New Roman" w:hAnsi="Times New Roman" w:cs="Times New Roman"/>
          <w:sz w:val="24"/>
          <w:szCs w:val="24"/>
        </w:rPr>
        <w:t>º</w:t>
      </w:r>
      <w:r w:rsidR="00115CC3">
        <w:rPr>
          <w:rFonts w:ascii="Times New Roman" w:hAnsi="Times New Roman" w:cs="Times New Roman"/>
          <w:sz w:val="24"/>
          <w:szCs w:val="24"/>
        </w:rPr>
        <w:t xml:space="preserve">. </w:t>
      </w:r>
      <w:r w:rsidR="007376A9" w:rsidRPr="00F923DA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7376A9" w:rsidRPr="00F923DA" w:rsidRDefault="00F3492D" w:rsidP="00DC4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</w:t>
      </w:r>
      <w:r w:rsidR="007376A9" w:rsidRPr="00F923DA">
        <w:rPr>
          <w:rFonts w:ascii="Times New Roman" w:hAnsi="Times New Roman" w:cs="Times New Roman"/>
          <w:sz w:val="24"/>
          <w:szCs w:val="24"/>
        </w:rPr>
        <w:t>º</w:t>
      </w:r>
      <w:r w:rsidR="00115CC3">
        <w:rPr>
          <w:rFonts w:ascii="Times New Roman" w:hAnsi="Times New Roman" w:cs="Times New Roman"/>
          <w:sz w:val="24"/>
          <w:szCs w:val="24"/>
        </w:rPr>
        <w:t xml:space="preserve">. </w:t>
      </w:r>
      <w:r w:rsidR="007376A9" w:rsidRPr="00F923DA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7376A9" w:rsidRPr="00F923DA" w:rsidRDefault="007376A9" w:rsidP="00DC40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76A9" w:rsidRPr="00F923DA" w:rsidRDefault="007376A9" w:rsidP="00DC40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76A9" w:rsidRPr="00F923DA" w:rsidRDefault="007376A9" w:rsidP="00DC40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23DA">
        <w:rPr>
          <w:rFonts w:ascii="Times New Roman" w:hAnsi="Times New Roman" w:cs="Times New Roman"/>
          <w:sz w:val="24"/>
          <w:szCs w:val="24"/>
        </w:rPr>
        <w:t xml:space="preserve">Prefeitura Municipal Granito, </w:t>
      </w:r>
      <w:r w:rsidR="000853EE">
        <w:rPr>
          <w:rFonts w:ascii="Times New Roman" w:hAnsi="Times New Roman" w:cs="Times New Roman"/>
          <w:sz w:val="24"/>
          <w:szCs w:val="24"/>
        </w:rPr>
        <w:t>1</w:t>
      </w:r>
      <w:r w:rsidR="003061A1">
        <w:rPr>
          <w:rFonts w:ascii="Times New Roman" w:hAnsi="Times New Roman" w:cs="Times New Roman"/>
          <w:sz w:val="24"/>
          <w:szCs w:val="24"/>
        </w:rPr>
        <w:t>6</w:t>
      </w:r>
      <w:r w:rsidRPr="00F923DA">
        <w:rPr>
          <w:rFonts w:ascii="Times New Roman" w:hAnsi="Times New Roman" w:cs="Times New Roman"/>
          <w:sz w:val="24"/>
          <w:szCs w:val="24"/>
        </w:rPr>
        <w:t xml:space="preserve"> de </w:t>
      </w:r>
      <w:r w:rsidR="000853EE">
        <w:rPr>
          <w:rFonts w:ascii="Times New Roman" w:hAnsi="Times New Roman" w:cs="Times New Roman"/>
          <w:sz w:val="24"/>
          <w:szCs w:val="24"/>
        </w:rPr>
        <w:t>novembro</w:t>
      </w:r>
      <w:r w:rsidRPr="00F923DA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7376A9" w:rsidRPr="00F923DA" w:rsidRDefault="007376A9" w:rsidP="00DC4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6A9" w:rsidRPr="00F923DA" w:rsidRDefault="007376A9" w:rsidP="00DC4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6A9" w:rsidRPr="00F923DA" w:rsidRDefault="007376A9" w:rsidP="00DC4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6A9" w:rsidRPr="00F923DA" w:rsidRDefault="007376A9" w:rsidP="00DC40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23DA">
        <w:rPr>
          <w:rFonts w:ascii="Times New Roman" w:hAnsi="Times New Roman" w:cs="Times New Roman"/>
          <w:sz w:val="24"/>
          <w:szCs w:val="24"/>
        </w:rPr>
        <w:t>_____________</w:t>
      </w:r>
      <w:r w:rsidRPr="00F923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170DD5" wp14:editId="5C7A8110">
                <wp:simplePos x="0" y="0"/>
                <wp:positionH relativeFrom="column">
                  <wp:posOffset>955675</wp:posOffset>
                </wp:positionH>
                <wp:positionV relativeFrom="paragraph">
                  <wp:posOffset>9572625</wp:posOffset>
                </wp:positionV>
                <wp:extent cx="1828800" cy="866775"/>
                <wp:effectExtent l="0" t="0" r="0" b="952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6A9" w:rsidRPr="0031707B" w:rsidRDefault="007376A9" w:rsidP="007376A9">
                            <w:pPr>
                              <w:ind w:left="142" w:right="121"/>
                              <w:jc w:val="both"/>
                              <w:rPr>
                                <w:rFonts w:ascii="Arial Narrow" w:hAnsi="Arial Narrow" w:cs="Arial"/>
                                <w:sz w:val="12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 xml:space="preserve">Publicado em </w:t>
                            </w:r>
                            <w:r>
                              <w:rPr>
                                <w:i/>
                                <w:sz w:val="16"/>
                              </w:rPr>
                              <w:t>____/_____/2017</w:t>
                            </w:r>
                            <w:r w:rsidRPr="0031707B">
                              <w:rPr>
                                <w:i/>
                                <w:sz w:val="16"/>
                              </w:rPr>
                              <w:t>,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no Mural do prédio sede da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Câmara Municipal de 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>, assegurada pelo art. 97, inciso I, alínea “b” da Constituição do Estado de Pernambuco, em razão do Município não Possuir Jornal de C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irculação diária, e conforme 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da </w:t>
                            </w:r>
                            <w:proofErr w:type="gramStart"/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>Lei  Orgânica</w:t>
                            </w:r>
                            <w:proofErr w:type="gramEnd"/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Municipal de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– PE.</w:t>
                            </w:r>
                          </w:p>
                          <w:p w:rsidR="007376A9" w:rsidRPr="00EC44A7" w:rsidRDefault="007376A9" w:rsidP="007376A9">
                            <w:pPr>
                              <w:ind w:left="142" w:right="121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>Ass.: _______________________</w:t>
                            </w:r>
                          </w:p>
                          <w:p w:rsidR="007376A9" w:rsidRDefault="007376A9" w:rsidP="00737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70DD5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75.25pt;margin-top:753.75pt;width:2in;height:68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" stroked="f">
                <v:textbox>
                  <w:txbxContent>
                    <w:p w:rsidR="007376A9" w:rsidRPr="0031707B" w:rsidRDefault="007376A9" w:rsidP="007376A9">
                      <w:pPr>
                        <w:ind w:left="142" w:right="121"/>
                        <w:jc w:val="both"/>
                        <w:rPr>
                          <w:rFonts w:ascii="Arial Narrow" w:hAnsi="Arial Narrow" w:cs="Arial"/>
                          <w:sz w:val="12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 xml:space="preserve">Publicado em </w:t>
                      </w:r>
                      <w:r>
                        <w:rPr>
                          <w:i/>
                          <w:sz w:val="16"/>
                        </w:rPr>
                        <w:t>____/_____/2017</w:t>
                      </w:r>
                      <w:r w:rsidRPr="0031707B">
                        <w:rPr>
                          <w:i/>
                          <w:sz w:val="16"/>
                        </w:rPr>
                        <w:t>,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no Mural do prédio sede da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Câmara Municipal de 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>, assegurada pelo art. 97, inciso I, alínea “b” da Constituição do Estado de Pernambuco, em razão do Município não Possuir Jornal de C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 xml:space="preserve">irculação diária, e conforme 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da </w:t>
                      </w:r>
                      <w:proofErr w:type="gramStart"/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>Lei  Orgânica</w:t>
                      </w:r>
                      <w:proofErr w:type="gramEnd"/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Municipal de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– PE.</w:t>
                      </w:r>
                    </w:p>
                    <w:p w:rsidR="007376A9" w:rsidRPr="00EC44A7" w:rsidRDefault="007376A9" w:rsidP="007376A9">
                      <w:pPr>
                        <w:ind w:left="142" w:right="121"/>
                        <w:jc w:val="center"/>
                        <w:rPr>
                          <w:i/>
                          <w:sz w:val="18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>Ass.: _______________________</w:t>
                      </w:r>
                    </w:p>
                    <w:p w:rsidR="007376A9" w:rsidRDefault="007376A9" w:rsidP="007376A9"/>
                  </w:txbxContent>
                </v:textbox>
              </v:shape>
            </w:pict>
          </mc:Fallback>
        </mc:AlternateContent>
      </w:r>
      <w:r w:rsidRPr="00F923DA">
        <w:rPr>
          <w:rFonts w:ascii="Times New Roman" w:hAnsi="Times New Roman" w:cs="Times New Roman"/>
          <w:sz w:val="24"/>
          <w:szCs w:val="24"/>
        </w:rPr>
        <w:t>__________________</w:t>
      </w:r>
    </w:p>
    <w:p w:rsidR="007376A9" w:rsidRPr="00F923DA" w:rsidRDefault="007376A9" w:rsidP="00DC4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3DA">
        <w:rPr>
          <w:rFonts w:ascii="Times New Roman" w:hAnsi="Times New Roman" w:cs="Times New Roman"/>
          <w:b/>
          <w:sz w:val="24"/>
          <w:szCs w:val="24"/>
        </w:rPr>
        <w:t>João Bosco Lacerda de Alencar</w:t>
      </w:r>
    </w:p>
    <w:p w:rsidR="00C46436" w:rsidRPr="00437BF9" w:rsidRDefault="007376A9" w:rsidP="00437BF9">
      <w:pPr>
        <w:jc w:val="center"/>
        <w:rPr>
          <w:rFonts w:ascii="Times New Roman" w:hAnsi="Times New Roman" w:cs="Times New Roman"/>
          <w:sz w:val="24"/>
          <w:szCs w:val="24"/>
        </w:rPr>
      </w:pPr>
      <w:r w:rsidRPr="00F923DA">
        <w:rPr>
          <w:rFonts w:ascii="Times New Roman" w:hAnsi="Times New Roman" w:cs="Times New Roman"/>
          <w:sz w:val="24"/>
          <w:szCs w:val="24"/>
        </w:rPr>
        <w:t>Prefeito</w:t>
      </w:r>
    </w:p>
    <w:p w:rsidR="003061A1" w:rsidRDefault="003061A1" w:rsidP="00C46436">
      <w:pPr>
        <w:pStyle w:val="western"/>
        <w:spacing w:after="198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061A1" w:rsidRDefault="003061A1" w:rsidP="00C46436">
      <w:pPr>
        <w:pStyle w:val="western"/>
        <w:spacing w:after="198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061A1" w:rsidRDefault="003061A1" w:rsidP="00C46436">
      <w:pPr>
        <w:pStyle w:val="western"/>
        <w:spacing w:after="198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061A1" w:rsidRDefault="003061A1" w:rsidP="00C46436">
      <w:pPr>
        <w:pStyle w:val="western"/>
        <w:spacing w:after="198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061A1" w:rsidRDefault="003061A1" w:rsidP="00C46436">
      <w:pPr>
        <w:pStyle w:val="western"/>
        <w:spacing w:after="198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061A1" w:rsidRDefault="003061A1" w:rsidP="00C46436">
      <w:pPr>
        <w:pStyle w:val="western"/>
        <w:spacing w:after="198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061A1" w:rsidRDefault="003061A1" w:rsidP="00C46436">
      <w:pPr>
        <w:pStyle w:val="western"/>
        <w:spacing w:after="198" w:line="276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3061A1" w:rsidSect="00F9566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627" w:rsidRDefault="000A1627" w:rsidP="0074260A">
      <w:pPr>
        <w:spacing w:after="0" w:line="240" w:lineRule="auto"/>
      </w:pPr>
      <w:r>
        <w:separator/>
      </w:r>
    </w:p>
  </w:endnote>
  <w:endnote w:type="continuationSeparator" w:id="0">
    <w:p w:rsidR="000A1627" w:rsidRDefault="000A1627" w:rsidP="0074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627" w:rsidRDefault="000A1627" w:rsidP="0074260A">
      <w:pPr>
        <w:spacing w:after="0" w:line="240" w:lineRule="auto"/>
      </w:pPr>
      <w:r>
        <w:separator/>
      </w:r>
    </w:p>
  </w:footnote>
  <w:footnote w:type="continuationSeparator" w:id="0">
    <w:p w:rsidR="000A1627" w:rsidRDefault="000A1627" w:rsidP="0074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60A" w:rsidRDefault="0074260A">
    <w:pPr>
      <w:pStyle w:val="Cabealho"/>
    </w:pPr>
    <w:r w:rsidRPr="0074260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-889635</wp:posOffset>
          </wp:positionH>
          <wp:positionV relativeFrom="paragraph">
            <wp:posOffset>-297180</wp:posOffset>
          </wp:positionV>
          <wp:extent cx="7199128" cy="10277475"/>
          <wp:effectExtent l="0" t="0" r="0" b="0"/>
          <wp:wrapNone/>
          <wp:docPr id="2" name="Imagem 0" descr="Timbrad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s.jpg"/>
                  <pic:cNvPicPr/>
                </pic:nvPicPr>
                <pic:blipFill rotWithShape="1">
                  <a:blip r:embed="rId1"/>
                  <a:srcRect t="1955"/>
                  <a:stretch/>
                </pic:blipFill>
                <pic:spPr bwMode="auto">
                  <a:xfrm>
                    <a:off x="0" y="0"/>
                    <a:ext cx="7196454" cy="10273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74260A" w:rsidRDefault="007426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03A9"/>
    <w:multiLevelType w:val="hybridMultilevel"/>
    <w:tmpl w:val="3A44A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086F"/>
    <w:multiLevelType w:val="hybridMultilevel"/>
    <w:tmpl w:val="62E0B276"/>
    <w:lvl w:ilvl="0" w:tplc="04160017">
      <w:start w:val="1"/>
      <w:numFmt w:val="lowerLetter"/>
      <w:lvlText w:val="%1)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5B36C9B"/>
    <w:multiLevelType w:val="hybridMultilevel"/>
    <w:tmpl w:val="572EDE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20D1B"/>
    <w:multiLevelType w:val="hybridMultilevel"/>
    <w:tmpl w:val="FAFE8BE2"/>
    <w:lvl w:ilvl="0" w:tplc="04160017">
      <w:start w:val="1"/>
      <w:numFmt w:val="lowerLetter"/>
      <w:lvlText w:val="%1)"/>
      <w:lvlJc w:val="left"/>
      <w:pPr>
        <w:ind w:left="810" w:hanging="360"/>
      </w:p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2934559"/>
    <w:multiLevelType w:val="hybridMultilevel"/>
    <w:tmpl w:val="E9307392"/>
    <w:lvl w:ilvl="0" w:tplc="92BA770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2B93F92"/>
    <w:multiLevelType w:val="hybridMultilevel"/>
    <w:tmpl w:val="5E344480"/>
    <w:lvl w:ilvl="0" w:tplc="DFE60878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03757CD"/>
    <w:multiLevelType w:val="hybridMultilevel"/>
    <w:tmpl w:val="7A7A0082"/>
    <w:lvl w:ilvl="0" w:tplc="499C48B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6E95369"/>
    <w:multiLevelType w:val="hybridMultilevel"/>
    <w:tmpl w:val="5E344480"/>
    <w:lvl w:ilvl="0" w:tplc="DFE60878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60A"/>
    <w:rsid w:val="0006091B"/>
    <w:rsid w:val="000853EE"/>
    <w:rsid w:val="000950BF"/>
    <w:rsid w:val="000A1627"/>
    <w:rsid w:val="00115CC3"/>
    <w:rsid w:val="0026778E"/>
    <w:rsid w:val="00284106"/>
    <w:rsid w:val="002A01A1"/>
    <w:rsid w:val="002E72AA"/>
    <w:rsid w:val="002F0B75"/>
    <w:rsid w:val="003015EA"/>
    <w:rsid w:val="003061A1"/>
    <w:rsid w:val="00341D44"/>
    <w:rsid w:val="00360E22"/>
    <w:rsid w:val="003931F7"/>
    <w:rsid w:val="003B7335"/>
    <w:rsid w:val="003E153C"/>
    <w:rsid w:val="00412A91"/>
    <w:rsid w:val="00435F35"/>
    <w:rsid w:val="00437BF9"/>
    <w:rsid w:val="00447BBB"/>
    <w:rsid w:val="004C7A24"/>
    <w:rsid w:val="004F325B"/>
    <w:rsid w:val="005460B0"/>
    <w:rsid w:val="005B00FC"/>
    <w:rsid w:val="00644019"/>
    <w:rsid w:val="006F7F08"/>
    <w:rsid w:val="00724CEA"/>
    <w:rsid w:val="007376A9"/>
    <w:rsid w:val="0074260A"/>
    <w:rsid w:val="007F559C"/>
    <w:rsid w:val="00803774"/>
    <w:rsid w:val="008328A9"/>
    <w:rsid w:val="00834C2D"/>
    <w:rsid w:val="008373C9"/>
    <w:rsid w:val="008F3E55"/>
    <w:rsid w:val="00915328"/>
    <w:rsid w:val="0098180B"/>
    <w:rsid w:val="009D5C33"/>
    <w:rsid w:val="009E1547"/>
    <w:rsid w:val="00A4341E"/>
    <w:rsid w:val="00AA4B42"/>
    <w:rsid w:val="00AD4648"/>
    <w:rsid w:val="00B721FF"/>
    <w:rsid w:val="00B7642D"/>
    <w:rsid w:val="00B95220"/>
    <w:rsid w:val="00BC62B6"/>
    <w:rsid w:val="00C24100"/>
    <w:rsid w:val="00C46436"/>
    <w:rsid w:val="00C610A5"/>
    <w:rsid w:val="00C9083E"/>
    <w:rsid w:val="00CC7E22"/>
    <w:rsid w:val="00D273F9"/>
    <w:rsid w:val="00D81686"/>
    <w:rsid w:val="00DA4D31"/>
    <w:rsid w:val="00DC4031"/>
    <w:rsid w:val="00F3492D"/>
    <w:rsid w:val="00F650F6"/>
    <w:rsid w:val="00F923DA"/>
    <w:rsid w:val="00F95662"/>
    <w:rsid w:val="00FC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B0FEF"/>
  <w15:docId w15:val="{349DB3AB-AB4B-4772-99F4-7BEDD107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0A"/>
  </w:style>
  <w:style w:type="paragraph" w:styleId="Rodap">
    <w:name w:val="footer"/>
    <w:basedOn w:val="Normal"/>
    <w:link w:val="Rodap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0A"/>
  </w:style>
  <w:style w:type="paragraph" w:styleId="PargrafodaLista">
    <w:name w:val="List Paragraph"/>
    <w:basedOn w:val="Normal"/>
    <w:uiPriority w:val="34"/>
    <w:qFormat/>
    <w:rsid w:val="005B00FC"/>
    <w:pPr>
      <w:ind w:left="720"/>
      <w:contextualSpacing/>
    </w:pPr>
    <w:rPr>
      <w:rFonts w:eastAsiaTheme="minorHAnsi"/>
      <w:lang w:eastAsia="en-US"/>
    </w:rPr>
  </w:style>
  <w:style w:type="paragraph" w:customStyle="1" w:styleId="western">
    <w:name w:val="western"/>
    <w:basedOn w:val="Normal"/>
    <w:rsid w:val="00C46436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Administração</cp:lastModifiedBy>
  <cp:revision>30</cp:revision>
  <cp:lastPrinted>2017-10-31T14:44:00Z</cp:lastPrinted>
  <dcterms:created xsi:type="dcterms:W3CDTF">2017-02-15T18:14:00Z</dcterms:created>
  <dcterms:modified xsi:type="dcterms:W3CDTF">2017-11-16T13:31:00Z</dcterms:modified>
</cp:coreProperties>
</file>