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62" w:rsidRDefault="00F95662"/>
    <w:p w:rsidR="00B3109D" w:rsidRPr="00F923DA" w:rsidRDefault="00B3109D" w:rsidP="00B3109D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2F65A3">
        <w:rPr>
          <w:rFonts w:ascii="Times New Roman" w:hAnsi="Times New Roman" w:cs="Times New Roman"/>
          <w:b/>
          <w:color w:val="1F497D"/>
          <w:sz w:val="24"/>
          <w:szCs w:val="24"/>
        </w:rPr>
        <w:t>365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2F65A3">
        <w:rPr>
          <w:rFonts w:ascii="Times New Roman" w:hAnsi="Times New Roman" w:cs="Times New Roman"/>
          <w:b/>
          <w:color w:val="1F497D"/>
          <w:sz w:val="24"/>
          <w:szCs w:val="24"/>
        </w:rPr>
        <w:t>04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2F65A3">
        <w:rPr>
          <w:rFonts w:ascii="Times New Roman" w:hAnsi="Times New Roman" w:cs="Times New Roman"/>
          <w:b/>
          <w:color w:val="1F497D"/>
          <w:sz w:val="24"/>
          <w:szCs w:val="24"/>
        </w:rPr>
        <w:t>AGOSTO</w:t>
      </w:r>
      <w:r w:rsidRPr="00F923D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2017</w:t>
      </w:r>
    </w:p>
    <w:p w:rsidR="00B3109D" w:rsidRPr="00F923DA" w:rsidRDefault="00B3109D" w:rsidP="00B3109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3109D" w:rsidRDefault="00B3109D" w:rsidP="00B3109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EMENTA: A</w:t>
      </w:r>
      <w:r w:rsidRPr="00F923DA">
        <w:rPr>
          <w:rFonts w:ascii="Times New Roman" w:hAnsi="Times New Roman" w:cs="Times New Roman"/>
          <w:sz w:val="24"/>
          <w:szCs w:val="24"/>
        </w:rPr>
        <w:t>tualiza</w:t>
      </w:r>
      <w:r>
        <w:rPr>
          <w:rFonts w:ascii="Times New Roman" w:hAnsi="Times New Roman" w:cs="Times New Roman"/>
          <w:sz w:val="24"/>
          <w:szCs w:val="24"/>
        </w:rPr>
        <w:t xml:space="preserve"> Lei nº 200/2008, que dispõe do Conselho Municipal de Meio Ambiente (CMMA) e dá outras providências:</w:t>
      </w:r>
    </w:p>
    <w:p w:rsidR="00B3109D" w:rsidRDefault="00B3109D" w:rsidP="00B31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5A3" w:rsidRDefault="002F65A3" w:rsidP="002F65A3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Pr="000F6663">
        <w:rPr>
          <w:rFonts w:ascii="Times New Roman" w:hAnsi="Times New Roman"/>
        </w:rPr>
        <w:t>faz saber que a C</w:t>
      </w:r>
      <w:r>
        <w:rPr>
          <w:rFonts w:ascii="Times New Roman" w:hAnsi="Times New Roman"/>
        </w:rPr>
        <w:t xml:space="preserve">âmara Municipal de Vereadores </w:t>
      </w:r>
      <w:r w:rsidRPr="000F6663">
        <w:rPr>
          <w:rFonts w:ascii="Times New Roman" w:hAnsi="Times New Roman"/>
        </w:rPr>
        <w:t>aprovou e eu sanciono a seguinte Lei</w:t>
      </w:r>
    </w:p>
    <w:p w:rsidR="00B3109D" w:rsidRDefault="00B3109D" w:rsidP="00B31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09D" w:rsidRPr="00F923DA" w:rsidRDefault="00B3109D" w:rsidP="00B31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DA">
        <w:rPr>
          <w:rFonts w:ascii="Times New Roman" w:hAnsi="Times New Roman" w:cs="Times New Roman"/>
          <w:b/>
          <w:sz w:val="24"/>
          <w:szCs w:val="24"/>
        </w:rPr>
        <w:t>CAPÍTULO I</w:t>
      </w:r>
      <w:r w:rsidR="00BA2F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23DA">
        <w:rPr>
          <w:rFonts w:ascii="Times New Roman" w:hAnsi="Times New Roman" w:cs="Times New Roman"/>
          <w:b/>
          <w:sz w:val="24"/>
          <w:szCs w:val="24"/>
        </w:rPr>
        <w:t xml:space="preserve">DOS OBJETIVOS </w:t>
      </w:r>
    </w:p>
    <w:p w:rsidR="00BA2FCB" w:rsidRDefault="00B3109D" w:rsidP="00B3109D">
      <w:pPr>
        <w:jc w:val="both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Art. 1º</w:t>
      </w:r>
      <w:r w:rsidR="009C52D9">
        <w:rPr>
          <w:rFonts w:ascii="Times New Roman" w:hAnsi="Times New Roman" w:cs="Times New Roman"/>
          <w:sz w:val="24"/>
          <w:szCs w:val="24"/>
        </w:rPr>
        <w:t xml:space="preserve">. </w:t>
      </w:r>
      <w:r w:rsidRPr="00F923DA">
        <w:rPr>
          <w:rFonts w:ascii="Times New Roman" w:hAnsi="Times New Roman" w:cs="Times New Roman"/>
          <w:sz w:val="24"/>
          <w:szCs w:val="24"/>
        </w:rPr>
        <w:t xml:space="preserve">Fica atualizado o </w:t>
      </w:r>
      <w:r w:rsidR="00BA2FCB">
        <w:rPr>
          <w:rFonts w:ascii="Times New Roman" w:hAnsi="Times New Roman" w:cs="Times New Roman"/>
          <w:sz w:val="24"/>
          <w:szCs w:val="24"/>
        </w:rPr>
        <w:t>do Conselho Municipal de Meio Ambiente (CMMA)</w:t>
      </w:r>
      <w:r w:rsidRPr="00F923DA">
        <w:rPr>
          <w:rFonts w:ascii="Times New Roman" w:hAnsi="Times New Roman" w:cs="Times New Roman"/>
          <w:sz w:val="24"/>
          <w:szCs w:val="24"/>
        </w:rPr>
        <w:t>, órgão de deliberação colegiada,</w:t>
      </w:r>
      <w:r w:rsidR="00BA2FCB">
        <w:rPr>
          <w:rFonts w:ascii="Times New Roman" w:hAnsi="Times New Roman" w:cs="Times New Roman"/>
          <w:sz w:val="24"/>
          <w:szCs w:val="24"/>
        </w:rPr>
        <w:t xml:space="preserve"> deliberativo no âmbito de sua competência, sobre questões ambientais proposta nesta e demais leis correlatas do Município</w:t>
      </w:r>
      <w:r w:rsidRPr="00F923DA">
        <w:rPr>
          <w:rFonts w:ascii="Times New Roman" w:hAnsi="Times New Roman" w:cs="Times New Roman"/>
          <w:sz w:val="24"/>
          <w:szCs w:val="24"/>
        </w:rPr>
        <w:t xml:space="preserve">, vinculado </w:t>
      </w:r>
      <w:r w:rsidR="006E245E" w:rsidRPr="00F923DA">
        <w:rPr>
          <w:rFonts w:ascii="Times New Roman" w:hAnsi="Times New Roman" w:cs="Times New Roman"/>
          <w:sz w:val="24"/>
          <w:szCs w:val="24"/>
        </w:rPr>
        <w:t>à</w:t>
      </w:r>
      <w:r w:rsidRPr="00F923DA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BA2FCB">
        <w:rPr>
          <w:rFonts w:ascii="Times New Roman" w:hAnsi="Times New Roman" w:cs="Times New Roman"/>
          <w:sz w:val="24"/>
          <w:szCs w:val="24"/>
        </w:rPr>
        <w:t>Meio Ambiente, Desenvolvimento Econômico e Sustentabilidade</w:t>
      </w:r>
      <w:r w:rsidRPr="00F923DA">
        <w:rPr>
          <w:rFonts w:ascii="Times New Roman" w:hAnsi="Times New Roman" w:cs="Times New Roman"/>
          <w:sz w:val="24"/>
          <w:szCs w:val="24"/>
        </w:rPr>
        <w:t>, responsável pela coordenação da Política</w:t>
      </w:r>
      <w:r w:rsidR="00BA2FCB">
        <w:rPr>
          <w:rFonts w:ascii="Times New Roman" w:hAnsi="Times New Roman" w:cs="Times New Roman"/>
          <w:sz w:val="24"/>
          <w:szCs w:val="24"/>
        </w:rPr>
        <w:t xml:space="preserve"> Municipal de Meio Ambiente</w:t>
      </w:r>
      <w:r w:rsidRPr="00F923DA">
        <w:rPr>
          <w:rFonts w:ascii="Times New Roman" w:hAnsi="Times New Roman" w:cs="Times New Roman"/>
          <w:sz w:val="24"/>
          <w:szCs w:val="24"/>
        </w:rPr>
        <w:t xml:space="preserve">, cujos membros, nomeados pelo Prefeito, têm mandato de 2 (dois) anos, permitida uma única recondução por igual período. </w:t>
      </w:r>
    </w:p>
    <w:p w:rsidR="00BA2FCB" w:rsidRPr="00F923DA" w:rsidRDefault="00BA2FCB" w:rsidP="00B3109D">
      <w:pPr>
        <w:jc w:val="both"/>
        <w:rPr>
          <w:rFonts w:ascii="Times New Roman" w:hAnsi="Times New Roman" w:cs="Times New Roman"/>
          <w:sz w:val="24"/>
          <w:szCs w:val="24"/>
        </w:rPr>
      </w:pPr>
      <w:r w:rsidRPr="00BA2FCB">
        <w:rPr>
          <w:rFonts w:ascii="Times New Roman" w:hAnsi="Times New Roman" w:cs="Times New Roman"/>
          <w:sz w:val="24"/>
          <w:szCs w:val="24"/>
        </w:rPr>
        <w:t xml:space="preserve">Art. </w:t>
      </w:r>
      <w:r w:rsidR="009C52D9">
        <w:rPr>
          <w:rFonts w:ascii="Times New Roman" w:hAnsi="Times New Roman" w:cs="Times New Roman"/>
          <w:sz w:val="24"/>
          <w:szCs w:val="24"/>
        </w:rPr>
        <w:t xml:space="preserve">2°. </w:t>
      </w:r>
      <w:r w:rsidRPr="00BA2FCB">
        <w:rPr>
          <w:rFonts w:ascii="Times New Roman" w:hAnsi="Times New Roman" w:cs="Times New Roman"/>
          <w:sz w:val="24"/>
          <w:szCs w:val="24"/>
        </w:rPr>
        <w:t>Ao Conselho Municipal de Meio Ambiente - CMMA compete:</w:t>
      </w:r>
    </w:p>
    <w:p w:rsidR="00B3109D" w:rsidRPr="00DC7257" w:rsidRDefault="00BA2FCB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 xml:space="preserve">I – </w:t>
      </w:r>
      <w:r w:rsidR="00DB1DDC" w:rsidRPr="00DC7257">
        <w:rPr>
          <w:rFonts w:ascii="Times New Roman" w:hAnsi="Times New Roman" w:cs="Times New Roman"/>
          <w:sz w:val="24"/>
          <w:szCs w:val="24"/>
        </w:rPr>
        <w:t>Formular</w:t>
      </w:r>
      <w:r w:rsidRPr="00DC7257">
        <w:rPr>
          <w:rFonts w:ascii="Times New Roman" w:hAnsi="Times New Roman" w:cs="Times New Roman"/>
          <w:sz w:val="24"/>
          <w:szCs w:val="24"/>
        </w:rPr>
        <w:t xml:space="preserve"> as diretrizes para a política municipal do meio ambiente, inclusive para atividades prioritárias de ação do município em relação à proteção e conservação do meio ambiente;</w:t>
      </w:r>
    </w:p>
    <w:p w:rsidR="00375680" w:rsidRPr="00DC7257" w:rsidRDefault="00375680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 xml:space="preserve">II – </w:t>
      </w:r>
      <w:r w:rsidR="00DB1DDC" w:rsidRPr="00DC7257">
        <w:rPr>
          <w:rFonts w:ascii="Times New Roman" w:hAnsi="Times New Roman" w:cs="Times New Roman"/>
          <w:sz w:val="24"/>
          <w:szCs w:val="24"/>
        </w:rPr>
        <w:t>Atuar</w:t>
      </w:r>
      <w:r w:rsidRPr="00DC7257">
        <w:rPr>
          <w:rFonts w:ascii="Times New Roman" w:hAnsi="Times New Roman" w:cs="Times New Roman"/>
          <w:sz w:val="24"/>
          <w:szCs w:val="24"/>
        </w:rPr>
        <w:t xml:space="preserve"> no sentido da conscientização pública para o desenvolvimento ambiental promovendo a educação ambiental formal e informal, com ênfase nos problemas do município;</w:t>
      </w:r>
    </w:p>
    <w:p w:rsidR="00DC7257" w:rsidRPr="00DC7257" w:rsidRDefault="00DB1DDC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I</w:t>
      </w:r>
      <w:r w:rsidR="00DC7257" w:rsidRPr="00DC7257">
        <w:rPr>
          <w:rFonts w:ascii="Times New Roman" w:hAnsi="Times New Roman" w:cs="Times New Roman"/>
          <w:sz w:val="24"/>
          <w:szCs w:val="24"/>
        </w:rPr>
        <w:t>dentificar e informar à comunidade e aos órgãos públicos competentes, federal, estadual e municipal, sobre a existência de áreas degradadas ou ameaçadas de degradação;</w:t>
      </w:r>
    </w:p>
    <w:p w:rsidR="00DC7257" w:rsidRPr="00DC7257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 xml:space="preserve">IV – </w:t>
      </w:r>
      <w:r w:rsidR="00DB1DDC" w:rsidRPr="00DC7257">
        <w:rPr>
          <w:rFonts w:ascii="Times New Roman" w:hAnsi="Times New Roman" w:cs="Times New Roman"/>
          <w:sz w:val="24"/>
          <w:szCs w:val="24"/>
        </w:rPr>
        <w:t>Acompanhar</w:t>
      </w:r>
      <w:r w:rsidRPr="00DC7257">
        <w:rPr>
          <w:rFonts w:ascii="Times New Roman" w:hAnsi="Times New Roman" w:cs="Times New Roman"/>
          <w:sz w:val="24"/>
          <w:szCs w:val="24"/>
        </w:rPr>
        <w:t xml:space="preserve"> o controle permanente das atividades degradadoras e poluidoras, de modo a compatibilizá-las com as normas e padrões ambientais vigentes, denunciando qualquer alteração que promova impacto ambiental ou desequilíbrio ecológico;</w:t>
      </w:r>
    </w:p>
    <w:p w:rsidR="00DC7257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 xml:space="preserve">V – </w:t>
      </w:r>
      <w:r w:rsidR="00DB1DDC" w:rsidRPr="00DC7257">
        <w:rPr>
          <w:rFonts w:ascii="Times New Roman" w:hAnsi="Times New Roman" w:cs="Times New Roman"/>
          <w:sz w:val="24"/>
          <w:szCs w:val="24"/>
        </w:rPr>
        <w:t>Deliberar</w:t>
      </w:r>
      <w:r w:rsidRPr="00DC7257">
        <w:rPr>
          <w:rFonts w:ascii="Times New Roman" w:hAnsi="Times New Roman" w:cs="Times New Roman"/>
          <w:sz w:val="24"/>
          <w:szCs w:val="24"/>
        </w:rPr>
        <w:t xml:space="preserve"> sobre a realização de Audiências Públicas, quando for o caso, visando à participação da comunidade nos processos de instalação de atividades potencialmente poluidoras;</w:t>
      </w:r>
    </w:p>
    <w:p w:rsidR="0027057B" w:rsidRPr="00DC7257" w:rsidRDefault="0027057B" w:rsidP="00DC72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257" w:rsidRPr="00DC7257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 xml:space="preserve">VI – </w:t>
      </w:r>
      <w:r w:rsidR="00DB1DDC" w:rsidRPr="00DC7257">
        <w:rPr>
          <w:rFonts w:ascii="Times New Roman" w:hAnsi="Times New Roman" w:cs="Times New Roman"/>
          <w:sz w:val="24"/>
          <w:szCs w:val="24"/>
        </w:rPr>
        <w:t>Responder</w:t>
      </w:r>
      <w:r w:rsidRPr="00DC7257">
        <w:rPr>
          <w:rFonts w:ascii="Times New Roman" w:hAnsi="Times New Roman" w:cs="Times New Roman"/>
          <w:sz w:val="24"/>
          <w:szCs w:val="24"/>
        </w:rPr>
        <w:t xml:space="preserve"> </w:t>
      </w:r>
      <w:r w:rsidR="00DB1DDC" w:rsidRPr="00DC7257">
        <w:rPr>
          <w:rFonts w:ascii="Times New Roman" w:hAnsi="Times New Roman" w:cs="Times New Roman"/>
          <w:sz w:val="24"/>
          <w:szCs w:val="24"/>
        </w:rPr>
        <w:t>à</w:t>
      </w:r>
      <w:r w:rsidRPr="00DC7257">
        <w:rPr>
          <w:rFonts w:ascii="Times New Roman" w:hAnsi="Times New Roman" w:cs="Times New Roman"/>
          <w:sz w:val="24"/>
          <w:szCs w:val="24"/>
        </w:rPr>
        <w:t xml:space="preserve"> consulta sobre matéria de sua competência;</w:t>
      </w:r>
    </w:p>
    <w:p w:rsidR="00DC7257" w:rsidRPr="00DC7257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 w:rsidRPr="00DC7257">
        <w:rPr>
          <w:rFonts w:ascii="Times New Roman" w:hAnsi="Times New Roman" w:cs="Times New Roman"/>
          <w:sz w:val="24"/>
          <w:szCs w:val="24"/>
        </w:rPr>
        <w:t>VII – decidir, juntamente com o órgão executivo de meio ambiente, sobre a aplicação dos recursos provenientes do Fundo Municipal de Meio Ambiente;</w:t>
      </w:r>
    </w:p>
    <w:p w:rsidR="002E1B63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Pr="00DC725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7257">
        <w:rPr>
          <w:rFonts w:ascii="Times New Roman" w:hAnsi="Times New Roman" w:cs="Times New Roman"/>
          <w:sz w:val="24"/>
          <w:szCs w:val="24"/>
        </w:rPr>
        <w:t xml:space="preserve">laborar e publicar seu Regimento Interno, </w:t>
      </w:r>
    </w:p>
    <w:p w:rsidR="00DC7257" w:rsidRPr="00DC7257" w:rsidRDefault="00DC7257" w:rsidP="00DC72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25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C7257">
        <w:rPr>
          <w:rFonts w:ascii="Times New Roman" w:hAnsi="Times New Roman" w:cs="Times New Roman"/>
          <w:sz w:val="24"/>
          <w:szCs w:val="24"/>
        </w:rPr>
        <w:t xml:space="preserve"> conjunto de normas administrativas definidas pelo Conselho, com o objetivo de orientar o seu funcionamento; </w:t>
      </w:r>
    </w:p>
    <w:p w:rsidR="00DC7257" w:rsidRDefault="009C52D9" w:rsidP="006E2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3°. </w:t>
      </w:r>
      <w:r w:rsidR="00DC7257" w:rsidRPr="00DC7257">
        <w:rPr>
          <w:rFonts w:ascii="Times New Roman" w:hAnsi="Times New Roman" w:cs="Times New Roman"/>
          <w:sz w:val="24"/>
          <w:szCs w:val="24"/>
        </w:rPr>
        <w:t>O suporte financeiro, técnico e administrativo indispensável à instalação e ao funcionamento do Conselho Municipal de Meio Ambiente será prestado diretam</w:t>
      </w:r>
      <w:r w:rsidR="009E1755">
        <w:rPr>
          <w:rFonts w:ascii="Times New Roman" w:hAnsi="Times New Roman" w:cs="Times New Roman"/>
          <w:sz w:val="24"/>
          <w:szCs w:val="24"/>
        </w:rPr>
        <w:t>ente pela Prefeitura, através da</w:t>
      </w:r>
      <w:r w:rsidR="00DC7257" w:rsidRPr="00DC7257">
        <w:rPr>
          <w:rFonts w:ascii="Times New Roman" w:hAnsi="Times New Roman" w:cs="Times New Roman"/>
          <w:sz w:val="24"/>
          <w:szCs w:val="24"/>
        </w:rPr>
        <w:t xml:space="preserve"> </w:t>
      </w:r>
      <w:r w:rsidR="00DC7257" w:rsidRPr="00F923DA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C7257">
        <w:rPr>
          <w:rFonts w:ascii="Times New Roman" w:hAnsi="Times New Roman" w:cs="Times New Roman"/>
          <w:sz w:val="24"/>
          <w:szCs w:val="24"/>
        </w:rPr>
        <w:t>Meio Ambiente, Desenvolvimento Econômico e Sustentabilidade</w:t>
      </w:r>
      <w:r w:rsidR="009E1755">
        <w:rPr>
          <w:rFonts w:ascii="Times New Roman" w:hAnsi="Times New Roman" w:cs="Times New Roman"/>
          <w:sz w:val="24"/>
          <w:szCs w:val="24"/>
        </w:rPr>
        <w:t xml:space="preserve"> a que o CMMA está </w:t>
      </w:r>
      <w:r w:rsidR="00DC7257" w:rsidRPr="00DC7257">
        <w:rPr>
          <w:rFonts w:ascii="Times New Roman" w:hAnsi="Times New Roman" w:cs="Times New Roman"/>
          <w:sz w:val="24"/>
          <w:szCs w:val="24"/>
        </w:rPr>
        <w:t>vinculado.</w:t>
      </w:r>
    </w:p>
    <w:p w:rsidR="0027057B" w:rsidRDefault="0027057B" w:rsidP="00DC7257">
      <w:pPr>
        <w:rPr>
          <w:rFonts w:ascii="Times New Roman" w:hAnsi="Times New Roman" w:cs="Times New Roman"/>
          <w:sz w:val="24"/>
          <w:szCs w:val="24"/>
        </w:rPr>
      </w:pPr>
    </w:p>
    <w:p w:rsidR="009E1755" w:rsidRPr="00DC7257" w:rsidRDefault="009E1755" w:rsidP="00DC7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CAPÍTULO II: </w:t>
      </w:r>
      <w:r w:rsidRPr="00F923DA">
        <w:rPr>
          <w:rFonts w:ascii="Times New Roman" w:hAnsi="Times New Roman" w:cs="Times New Roman"/>
          <w:b/>
          <w:sz w:val="24"/>
          <w:szCs w:val="24"/>
        </w:rPr>
        <w:t>DA ESTRUTURA</w:t>
      </w:r>
    </w:p>
    <w:p w:rsidR="00DC7257" w:rsidRDefault="009C52D9" w:rsidP="00B31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4°. </w:t>
      </w:r>
      <w:r w:rsidR="009E1755" w:rsidRPr="009E1755">
        <w:rPr>
          <w:rFonts w:ascii="Times New Roman" w:hAnsi="Times New Roman" w:cs="Times New Roman"/>
          <w:sz w:val="24"/>
          <w:szCs w:val="24"/>
        </w:rPr>
        <w:t>O CMMA será composto, de forma paritária, por representantes do poder público e da sociedade civil organizada, a saber:</w:t>
      </w:r>
    </w:p>
    <w:p w:rsidR="009E1755" w:rsidRDefault="009E1755" w:rsidP="00B3109D">
      <w:pPr>
        <w:jc w:val="both"/>
        <w:rPr>
          <w:rFonts w:ascii="Times New Roman" w:hAnsi="Times New Roman" w:cs="Times New Roman"/>
          <w:sz w:val="24"/>
          <w:szCs w:val="24"/>
        </w:rPr>
      </w:pPr>
      <w:r w:rsidRPr="009E1755">
        <w:rPr>
          <w:rFonts w:ascii="Times New Roman" w:hAnsi="Times New Roman" w:cs="Times New Roman"/>
          <w:sz w:val="24"/>
          <w:szCs w:val="24"/>
        </w:rPr>
        <w:t>I – Representantes do Poder Executivo:</w:t>
      </w:r>
    </w:p>
    <w:p w:rsidR="00B3109D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Meio Ambiente, Desenvolvimento Econômico e Sustentabilidade;</w:t>
      </w:r>
    </w:p>
    <w:p w:rsidR="00571CDF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de Saúde;</w:t>
      </w:r>
    </w:p>
    <w:p w:rsidR="00571CDF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de Infraestrutura, Obras e Transportes;</w:t>
      </w:r>
    </w:p>
    <w:p w:rsidR="00571CDF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de Educação e Esportes;</w:t>
      </w:r>
    </w:p>
    <w:p w:rsidR="00571CDF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de Agricultura e Desenvolvimento Rural;</w:t>
      </w:r>
    </w:p>
    <w:p w:rsidR="00571CDF" w:rsidRDefault="00571CDF" w:rsidP="00571C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da Mulher, Turismo, Cultura e Juventude:</w:t>
      </w:r>
    </w:p>
    <w:p w:rsidR="00571CDF" w:rsidRDefault="00571CDF" w:rsidP="00571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Representantes da Sociedade Civil:</w:t>
      </w:r>
    </w:p>
    <w:p w:rsidR="00571CDF" w:rsidRDefault="00DB6D02" w:rsidP="00571CD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</w:t>
      </w:r>
      <w:r w:rsidR="00571CDF">
        <w:rPr>
          <w:rFonts w:ascii="Times New Roman" w:hAnsi="Times New Roman" w:cs="Times New Roman"/>
          <w:sz w:val="24"/>
          <w:szCs w:val="24"/>
        </w:rPr>
        <w:t xml:space="preserve"> Sin</w:t>
      </w:r>
      <w:r>
        <w:rPr>
          <w:rFonts w:ascii="Times New Roman" w:hAnsi="Times New Roman" w:cs="Times New Roman"/>
          <w:sz w:val="24"/>
          <w:szCs w:val="24"/>
        </w:rPr>
        <w:t>dicato de</w:t>
      </w:r>
      <w:r w:rsidR="00571CDF">
        <w:rPr>
          <w:rFonts w:ascii="Times New Roman" w:hAnsi="Times New Roman" w:cs="Times New Roman"/>
          <w:sz w:val="24"/>
          <w:szCs w:val="24"/>
        </w:rPr>
        <w:t xml:space="preserve"> trabalhadores Rurais;</w:t>
      </w:r>
    </w:p>
    <w:p w:rsidR="00571CDF" w:rsidRDefault="00571CDF" w:rsidP="00571CD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 Associação de criadores de Bovinos;</w:t>
      </w:r>
    </w:p>
    <w:p w:rsidR="00571CDF" w:rsidRDefault="00571CDF" w:rsidP="00571CD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 Associação de criadores de Caprinos e Ovinos;</w:t>
      </w:r>
    </w:p>
    <w:p w:rsidR="00571CDF" w:rsidRDefault="00571CDF" w:rsidP="00571CD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 Associação Comunitária de Moradores de Bairro;</w:t>
      </w:r>
    </w:p>
    <w:p w:rsidR="00571CDF" w:rsidRDefault="00571CDF" w:rsidP="00571CD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 Grupo de Jovens;</w:t>
      </w:r>
    </w:p>
    <w:p w:rsidR="00DB6D02" w:rsidRPr="00DB6D02" w:rsidRDefault="009C52D9" w:rsidP="00DB6D0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5°. </w:t>
      </w:r>
      <w:r w:rsidR="00DB6D02" w:rsidRPr="00DB6D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Cada membro do Conselho terá um suplente que o substituirá em caso de impedimento, ou qualquer ausência. </w:t>
      </w:r>
    </w:p>
    <w:p w:rsidR="0027057B" w:rsidRDefault="009C52D9" w:rsidP="00DB6D0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6°. </w:t>
      </w:r>
      <w:r w:rsidR="00DB6D02" w:rsidRPr="00DB6D02">
        <w:rPr>
          <w:rFonts w:ascii="Times New Roman" w:eastAsiaTheme="minorHAnsi" w:hAnsi="Times New Roman" w:cs="Times New Roman"/>
          <w:sz w:val="24"/>
          <w:szCs w:val="24"/>
          <w:lang w:eastAsia="en-US"/>
        </w:rPr>
        <w:t>A função dos membros do CMMA é considerada serviço de relevante valor social.</w:t>
      </w:r>
    </w:p>
    <w:p w:rsidR="00DB6D02" w:rsidRDefault="009C52D9" w:rsidP="00DB6D0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Art. 7°. </w:t>
      </w:r>
      <w:r w:rsidR="00DB6D02" w:rsidRPr="00DB6D02">
        <w:rPr>
          <w:rFonts w:ascii="Times New Roman" w:eastAsiaTheme="minorHAnsi" w:hAnsi="Times New Roman" w:cs="Times New Roman"/>
          <w:sz w:val="24"/>
          <w:szCs w:val="24"/>
          <w:lang w:eastAsia="en-US"/>
        </w:rPr>
        <w:t>As sessões do CMMA serão públicas e os atos deverão ser amplamente divulgados.</w:t>
      </w:r>
    </w:p>
    <w:p w:rsidR="0027057B" w:rsidRPr="00DB6D02" w:rsidRDefault="0027057B" w:rsidP="00DB6D0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C52D9" w:rsidRDefault="009C52D9" w:rsidP="00C03CD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8°. </w:t>
      </w:r>
      <w:r w:rsidR="00DB6D02" w:rsidRPr="00DB6D02">
        <w:rPr>
          <w:rFonts w:ascii="Times New Roman" w:eastAsiaTheme="minorHAnsi" w:hAnsi="Times New Roman" w:cs="Times New Roman"/>
          <w:sz w:val="24"/>
          <w:szCs w:val="24"/>
          <w:lang w:eastAsia="en-US"/>
        </w:rPr>
        <w:t>O mandato dos membros do CMMA é de dois anos, permitida uma recondução, à exceção dos representantes do Executivo Municipal.</w:t>
      </w:r>
    </w:p>
    <w:p w:rsidR="0027057B" w:rsidRDefault="00C03CDC" w:rsidP="00C03CD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Art. 9</w:t>
      </w:r>
      <w:r w:rsidR="009C52D9">
        <w:rPr>
          <w:rFonts w:ascii="Times New Roman" w:eastAsiaTheme="minorHAnsi" w:hAnsi="Times New Roman" w:cs="Times New Roman"/>
          <w:sz w:val="24"/>
          <w:szCs w:val="24"/>
          <w:lang w:eastAsia="en-US"/>
        </w:rPr>
        <w:t>°.</w:t>
      </w:r>
      <w:r w:rsidR="005F28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3D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03CDC" w:rsidRPr="0027057B" w:rsidRDefault="00C03CDC" w:rsidP="00C03CD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Art. 10</w:t>
      </w:r>
      <w:r w:rsidR="005F28FC" w:rsidRPr="00DB6D02">
        <w:rPr>
          <w:rFonts w:ascii="Times New Roman" w:eastAsiaTheme="minorHAnsi" w:hAnsi="Times New Roman" w:cs="Times New Roman"/>
          <w:sz w:val="24"/>
          <w:szCs w:val="24"/>
          <w:lang w:eastAsia="en-US"/>
        </w:rPr>
        <w:t>°</w:t>
      </w:r>
      <w:r w:rsidR="009C52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F923D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03CDC" w:rsidRPr="00F923DA" w:rsidRDefault="00C03CDC" w:rsidP="00C03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3CDC" w:rsidRPr="00F923DA" w:rsidRDefault="00C03CDC" w:rsidP="00C03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3CDC" w:rsidRPr="00F923DA" w:rsidRDefault="00C03CDC" w:rsidP="00C03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Prefeitur</w:t>
      </w:r>
      <w:r w:rsidR="009C52D9">
        <w:rPr>
          <w:rFonts w:ascii="Times New Roman" w:hAnsi="Times New Roman" w:cs="Times New Roman"/>
          <w:sz w:val="24"/>
          <w:szCs w:val="24"/>
        </w:rPr>
        <w:t xml:space="preserve">a Municipal Granito, </w:t>
      </w:r>
      <w:r w:rsidR="002F65A3">
        <w:rPr>
          <w:rFonts w:ascii="Times New Roman" w:hAnsi="Times New Roman" w:cs="Times New Roman"/>
          <w:sz w:val="24"/>
          <w:szCs w:val="24"/>
        </w:rPr>
        <w:t>04</w:t>
      </w:r>
      <w:r w:rsidR="009C52D9">
        <w:rPr>
          <w:rFonts w:ascii="Times New Roman" w:hAnsi="Times New Roman" w:cs="Times New Roman"/>
          <w:sz w:val="24"/>
          <w:szCs w:val="24"/>
        </w:rPr>
        <w:t xml:space="preserve"> de </w:t>
      </w:r>
      <w:r w:rsidR="00E02C7F">
        <w:rPr>
          <w:rFonts w:ascii="Times New Roman" w:hAnsi="Times New Roman" w:cs="Times New Roman"/>
          <w:sz w:val="24"/>
          <w:szCs w:val="24"/>
        </w:rPr>
        <w:t>agosto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03CDC" w:rsidRPr="00F923DA" w:rsidRDefault="00C03CDC" w:rsidP="00C03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CDC" w:rsidRPr="00F923DA" w:rsidRDefault="00C03CDC" w:rsidP="00C03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CDC" w:rsidRPr="00F923DA" w:rsidRDefault="00C03CDC" w:rsidP="00C03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CDC" w:rsidRPr="00F923DA" w:rsidRDefault="00C03CDC" w:rsidP="00C03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_____________</w:t>
      </w:r>
      <w:r w:rsidRPr="00F923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5A842" wp14:editId="1824C764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CDC" w:rsidRPr="0031707B" w:rsidRDefault="00C03CDC" w:rsidP="00C03CDC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C03CDC" w:rsidRPr="00EC44A7" w:rsidRDefault="00C03CDC" w:rsidP="00C03CDC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C03CDC" w:rsidRDefault="00C03CDC" w:rsidP="00C03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5A84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C03CDC" w:rsidRPr="0031707B" w:rsidRDefault="00C03CDC" w:rsidP="00C03CDC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C03CDC" w:rsidRPr="00EC44A7" w:rsidRDefault="00C03CDC" w:rsidP="00C03CDC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C03CDC" w:rsidRDefault="00C03CDC" w:rsidP="00C03CDC"/>
                  </w:txbxContent>
                </v:textbox>
              </v:shape>
            </w:pict>
          </mc:Fallback>
        </mc:AlternateContent>
      </w:r>
      <w:r w:rsidRPr="00F923DA">
        <w:rPr>
          <w:rFonts w:ascii="Times New Roman" w:hAnsi="Times New Roman" w:cs="Times New Roman"/>
          <w:sz w:val="24"/>
          <w:szCs w:val="24"/>
        </w:rPr>
        <w:t>__________________</w:t>
      </w:r>
    </w:p>
    <w:p w:rsidR="00C03CDC" w:rsidRPr="00F923DA" w:rsidRDefault="00C03CDC" w:rsidP="00C03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3DA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C03CDC" w:rsidRPr="00F923DA" w:rsidRDefault="00C03CDC" w:rsidP="00C03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Prefeito</w:t>
      </w:r>
    </w:p>
    <w:p w:rsidR="00C03CDC" w:rsidRPr="00DB6D02" w:rsidRDefault="00C03CDC" w:rsidP="00DB6D0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153C" w:rsidRPr="00DB6D02" w:rsidRDefault="003E15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153C" w:rsidRDefault="003E153C"/>
    <w:p w:rsidR="003E153C" w:rsidRDefault="003E153C"/>
    <w:p w:rsidR="003E153C" w:rsidRDefault="003E153C"/>
    <w:p w:rsidR="006E245E" w:rsidRDefault="006E245E"/>
    <w:p w:rsidR="006E245E" w:rsidRDefault="006E245E"/>
    <w:p w:rsidR="006E245E" w:rsidRDefault="006E245E"/>
    <w:p w:rsidR="006E245E" w:rsidRDefault="006E245E">
      <w:bookmarkStart w:id="0" w:name="_GoBack"/>
      <w:bookmarkEnd w:id="0"/>
    </w:p>
    <w:sectPr w:rsidR="006E245E" w:rsidSect="00DB1DDC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D3" w:rsidRDefault="00F37BD3" w:rsidP="0074260A">
      <w:pPr>
        <w:spacing w:after="0" w:line="240" w:lineRule="auto"/>
      </w:pPr>
      <w:r>
        <w:separator/>
      </w:r>
    </w:p>
  </w:endnote>
  <w:endnote w:type="continuationSeparator" w:id="0">
    <w:p w:rsidR="00F37BD3" w:rsidRDefault="00F37BD3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D3" w:rsidRDefault="00F37BD3" w:rsidP="0074260A">
      <w:pPr>
        <w:spacing w:after="0" w:line="240" w:lineRule="auto"/>
      </w:pPr>
      <w:r>
        <w:separator/>
      </w:r>
    </w:p>
  </w:footnote>
  <w:footnote w:type="continuationSeparator" w:id="0">
    <w:p w:rsidR="00F37BD3" w:rsidRDefault="00F37BD3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1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228"/>
    <w:multiLevelType w:val="hybridMultilevel"/>
    <w:tmpl w:val="FEC8C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F99582C"/>
    <w:multiLevelType w:val="hybridMultilevel"/>
    <w:tmpl w:val="C040E1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10050C"/>
    <w:rsid w:val="0027057B"/>
    <w:rsid w:val="002E1B63"/>
    <w:rsid w:val="002F65A3"/>
    <w:rsid w:val="00375680"/>
    <w:rsid w:val="003931F7"/>
    <w:rsid w:val="003E153C"/>
    <w:rsid w:val="004C7A24"/>
    <w:rsid w:val="004F325B"/>
    <w:rsid w:val="005053B2"/>
    <w:rsid w:val="00571CDF"/>
    <w:rsid w:val="005F28FC"/>
    <w:rsid w:val="00644019"/>
    <w:rsid w:val="006E245E"/>
    <w:rsid w:val="0074260A"/>
    <w:rsid w:val="007F7987"/>
    <w:rsid w:val="00856AA1"/>
    <w:rsid w:val="009326F8"/>
    <w:rsid w:val="009C52D9"/>
    <w:rsid w:val="009E1755"/>
    <w:rsid w:val="00B3109D"/>
    <w:rsid w:val="00B721FF"/>
    <w:rsid w:val="00BA2FCB"/>
    <w:rsid w:val="00C03CDC"/>
    <w:rsid w:val="00C202F2"/>
    <w:rsid w:val="00C8385A"/>
    <w:rsid w:val="00C9083E"/>
    <w:rsid w:val="00CD56B8"/>
    <w:rsid w:val="00D273F9"/>
    <w:rsid w:val="00DB1DDC"/>
    <w:rsid w:val="00DB6D02"/>
    <w:rsid w:val="00DC7257"/>
    <w:rsid w:val="00DE5D01"/>
    <w:rsid w:val="00E02C7F"/>
    <w:rsid w:val="00F37BD3"/>
    <w:rsid w:val="00F4570C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EAD1B"/>
  <w15:docId w15:val="{BC1BF8CF-DFE8-4E3D-82FF-AFC6D776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DC72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12</cp:revision>
  <cp:lastPrinted>2017-07-06T14:19:00Z</cp:lastPrinted>
  <dcterms:created xsi:type="dcterms:W3CDTF">2017-02-15T18:14:00Z</dcterms:created>
  <dcterms:modified xsi:type="dcterms:W3CDTF">2017-08-14T20:43:00Z</dcterms:modified>
</cp:coreProperties>
</file>