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2D" w:rsidRPr="00CB3A69" w:rsidRDefault="0059082D" w:rsidP="0059082D">
      <w:pPr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LEI Nº </w:t>
      </w:r>
      <w:r w:rsidR="00372736">
        <w:rPr>
          <w:rFonts w:ascii="Times New Roman" w:hAnsi="Times New Roman"/>
          <w:b/>
          <w:color w:val="1F497D"/>
          <w:sz w:val="24"/>
          <w:szCs w:val="24"/>
        </w:rPr>
        <w:t>358</w:t>
      </w:r>
      <w:r>
        <w:rPr>
          <w:rFonts w:ascii="Times New Roman" w:hAnsi="Times New Roman"/>
          <w:b/>
          <w:color w:val="1F497D"/>
          <w:sz w:val="24"/>
          <w:szCs w:val="24"/>
        </w:rPr>
        <w:t>/2017</w:t>
      </w:r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 DE </w:t>
      </w:r>
      <w:r w:rsidR="00194194">
        <w:rPr>
          <w:rFonts w:ascii="Times New Roman" w:hAnsi="Times New Roman"/>
          <w:b/>
          <w:color w:val="1F497D"/>
          <w:sz w:val="24"/>
          <w:szCs w:val="24"/>
        </w:rPr>
        <w:t>22</w:t>
      </w:r>
      <w:bookmarkStart w:id="0" w:name="_GoBack"/>
      <w:bookmarkEnd w:id="0"/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 DE </w:t>
      </w:r>
      <w:r w:rsidR="00D06FAC">
        <w:rPr>
          <w:rFonts w:ascii="Times New Roman" w:hAnsi="Times New Roman"/>
          <w:b/>
          <w:color w:val="1F497D"/>
          <w:sz w:val="24"/>
          <w:szCs w:val="24"/>
        </w:rPr>
        <w:t>MAIO</w:t>
      </w:r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 DE 2017</w:t>
      </w:r>
    </w:p>
    <w:p w:rsidR="0059082D" w:rsidRDefault="0059082D" w:rsidP="0059082D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59082D" w:rsidRPr="00866B73" w:rsidRDefault="00D06FAC" w:rsidP="0059082D">
      <w:pPr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Ementa: Autoriza o Chefe do Poder Executivo Municipal a celebrar contrato de concessão de direito real de uso à BTC – BRAZIL TOWER COMPANY, mediante à utilização em finalidade especifica de instalação de antena de serviço de telefonia móvel e dá outras providências.</w:t>
      </w:r>
      <w:r w:rsidR="0059082D" w:rsidRPr="00866B73">
        <w:rPr>
          <w:rFonts w:ascii="Times New Roman" w:hAnsi="Times New Roman"/>
        </w:rPr>
        <w:t xml:space="preserve"> </w:t>
      </w:r>
    </w:p>
    <w:p w:rsidR="0059082D" w:rsidRDefault="0059082D" w:rsidP="0059082D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9082D" w:rsidRDefault="0059082D" w:rsidP="0059082D">
      <w:pPr>
        <w:ind w:firstLine="708"/>
        <w:jc w:val="both"/>
        <w:rPr>
          <w:rFonts w:ascii="Times New Roman" w:hAnsi="Times New Roman"/>
        </w:rPr>
      </w:pPr>
      <w:r w:rsidRPr="00CB3A69">
        <w:rPr>
          <w:rFonts w:ascii="Times New Roman" w:hAnsi="Times New Roman"/>
          <w:b/>
          <w:color w:val="000000"/>
          <w:sz w:val="24"/>
          <w:szCs w:val="24"/>
        </w:rPr>
        <w:t>João Bosco Lacerda de Alencar</w:t>
      </w:r>
      <w:r w:rsidRPr="00CB3A69">
        <w:rPr>
          <w:rFonts w:ascii="Times New Roman" w:hAnsi="Times New Roman"/>
          <w:sz w:val="24"/>
          <w:szCs w:val="24"/>
        </w:rPr>
        <w:t xml:space="preserve">, </w:t>
      </w:r>
      <w:r w:rsidRPr="00CB3A69">
        <w:rPr>
          <w:rFonts w:ascii="Times New Roman" w:hAnsi="Times New Roman"/>
          <w:b/>
        </w:rPr>
        <w:t>Prefeito do Município de Granito</w:t>
      </w:r>
      <w:r w:rsidRPr="00CB3A69">
        <w:rPr>
          <w:rFonts w:ascii="Times New Roman" w:hAnsi="Times New Roman"/>
        </w:rPr>
        <w:t xml:space="preserve">, Estado de Pernambuco, no uso das suas atribuições legais e constitucionais, </w:t>
      </w:r>
      <w:r w:rsidR="00FC6A9F" w:rsidRPr="000F6663">
        <w:rPr>
          <w:rFonts w:ascii="Times New Roman" w:hAnsi="Times New Roman" w:cs="Times New Roman"/>
        </w:rPr>
        <w:t>faz saber que a C</w:t>
      </w:r>
      <w:r w:rsidR="00FC6A9F">
        <w:rPr>
          <w:rFonts w:ascii="Times New Roman" w:hAnsi="Times New Roman" w:cs="Times New Roman"/>
        </w:rPr>
        <w:t xml:space="preserve">âmara Municipal de Vereadores </w:t>
      </w:r>
      <w:r w:rsidR="00FC6A9F" w:rsidRPr="000F6663">
        <w:rPr>
          <w:rFonts w:ascii="Times New Roman" w:hAnsi="Times New Roman" w:cs="Times New Roman"/>
        </w:rPr>
        <w:t>aprovou e eu sanciono a seguinte Lei</w:t>
      </w:r>
      <w:r w:rsidR="00FC6A9F">
        <w:rPr>
          <w:rFonts w:ascii="Times New Roman" w:hAnsi="Times New Roman" w:cs="Times New Roman"/>
        </w:rPr>
        <w:t>.</w:t>
      </w:r>
    </w:p>
    <w:p w:rsidR="0059082D" w:rsidRDefault="0059082D" w:rsidP="0059082D">
      <w:pPr>
        <w:ind w:firstLine="708"/>
        <w:jc w:val="both"/>
        <w:rPr>
          <w:rFonts w:ascii="Times New Roman" w:hAnsi="Times New Roman"/>
        </w:rPr>
      </w:pPr>
      <w:r w:rsidRPr="00CB3A69">
        <w:rPr>
          <w:rFonts w:ascii="Times New Roman" w:hAnsi="Times New Roman"/>
          <w:b/>
          <w:sz w:val="24"/>
          <w:szCs w:val="24"/>
        </w:rPr>
        <w:t>Art. 1º</w:t>
      </w:r>
      <w:r w:rsidR="00965A00">
        <w:rPr>
          <w:rFonts w:ascii="Times New Roman" w:hAnsi="Times New Roman"/>
          <w:b/>
          <w:sz w:val="24"/>
          <w:szCs w:val="24"/>
        </w:rPr>
        <w:t xml:space="preserve"> - </w:t>
      </w:r>
      <w:r w:rsidR="00D06FAC">
        <w:rPr>
          <w:rFonts w:ascii="Times New Roman" w:hAnsi="Times New Roman"/>
          <w:sz w:val="24"/>
          <w:szCs w:val="24"/>
        </w:rPr>
        <w:t>Fica o chefe do Poder Executivo Municipal autorizado a celebrar contrato de concessão de direito real de uso sobre imóvel pertencente ao Mun</w:t>
      </w:r>
      <w:r w:rsidR="00CE2A67">
        <w:rPr>
          <w:rFonts w:ascii="Times New Roman" w:hAnsi="Times New Roman"/>
          <w:sz w:val="24"/>
          <w:szCs w:val="24"/>
        </w:rPr>
        <w:t>icípio de Granito, descrita no parágrafo</w:t>
      </w:r>
      <w:r w:rsidR="00D06FAC">
        <w:rPr>
          <w:rFonts w:ascii="Times New Roman" w:hAnsi="Times New Roman"/>
          <w:sz w:val="24"/>
          <w:szCs w:val="24"/>
        </w:rPr>
        <w:t xml:space="preserve"> único deste artigo, em favor da operadora de telefonia </w:t>
      </w:r>
      <w:r w:rsidR="00640F7F">
        <w:rPr>
          <w:rFonts w:ascii="Times New Roman" w:hAnsi="Times New Roman"/>
          <w:sz w:val="24"/>
          <w:szCs w:val="24"/>
        </w:rPr>
        <w:t>móvel BTC</w:t>
      </w:r>
      <w:r w:rsidR="00F27EE7">
        <w:rPr>
          <w:rFonts w:ascii="Times New Roman" w:hAnsi="Times New Roman"/>
        </w:rPr>
        <w:t xml:space="preserve"> – BRAZIL TOWER COMPANY.</w:t>
      </w:r>
    </w:p>
    <w:p w:rsidR="0059082D" w:rsidRPr="00E0215C" w:rsidRDefault="0059082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0215C">
        <w:rPr>
          <w:rFonts w:ascii="Times New Roman" w:hAnsi="Times New Roman"/>
          <w:b/>
          <w:sz w:val="24"/>
          <w:szCs w:val="24"/>
        </w:rPr>
        <w:t xml:space="preserve">Parágrafo Único. </w:t>
      </w:r>
      <w:r w:rsidR="00F27EE7">
        <w:rPr>
          <w:rFonts w:ascii="Times New Roman" w:hAnsi="Times New Roman"/>
          <w:sz w:val="24"/>
          <w:szCs w:val="24"/>
        </w:rPr>
        <w:t>Terreno localizado</w:t>
      </w:r>
      <w:r w:rsidR="0018147C">
        <w:rPr>
          <w:rFonts w:ascii="Times New Roman" w:hAnsi="Times New Roman"/>
          <w:sz w:val="24"/>
          <w:szCs w:val="24"/>
        </w:rPr>
        <w:t xml:space="preserve"> na Rua Joaquim Monteiro dos Santos, conforme ponto GPS, fotografia do google maps e croqui em Anexo, </w:t>
      </w:r>
      <w:r w:rsidR="00F27EE7">
        <w:rPr>
          <w:rFonts w:ascii="Times New Roman" w:hAnsi="Times New Roman"/>
          <w:sz w:val="24"/>
          <w:szCs w:val="24"/>
        </w:rPr>
        <w:t xml:space="preserve"> </w:t>
      </w:r>
      <w:r w:rsidR="003748A1">
        <w:rPr>
          <w:rFonts w:ascii="Times New Roman" w:hAnsi="Times New Roman"/>
          <w:sz w:val="24"/>
          <w:szCs w:val="24"/>
        </w:rPr>
        <w:t>na área urbana desse município, com área global de 225,00 m² (duzentos e vinte e cinco metros quadrados), devidamente registrado no Cartório de Imóveis da Comarca de Bodocó-PE, sob livro de registro nº 56, folhas 35.</w:t>
      </w:r>
      <w:r w:rsidR="0018147C">
        <w:rPr>
          <w:rFonts w:ascii="Times New Roman" w:hAnsi="Times New Roman"/>
          <w:sz w:val="24"/>
          <w:szCs w:val="24"/>
        </w:rPr>
        <w:t xml:space="preserve"> </w:t>
      </w:r>
    </w:p>
    <w:p w:rsidR="003748A1" w:rsidRDefault="0059082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B3A69">
        <w:rPr>
          <w:rFonts w:ascii="Times New Roman" w:hAnsi="Times New Roman"/>
          <w:b/>
          <w:sz w:val="24"/>
          <w:szCs w:val="24"/>
        </w:rPr>
        <w:t>Art. 2º</w:t>
      </w:r>
      <w:r w:rsidR="00965A00">
        <w:rPr>
          <w:rFonts w:ascii="Times New Roman" w:hAnsi="Times New Roman"/>
          <w:b/>
          <w:sz w:val="24"/>
          <w:szCs w:val="24"/>
        </w:rPr>
        <w:t xml:space="preserve"> - </w:t>
      </w:r>
      <w:r w:rsidR="003748A1">
        <w:rPr>
          <w:rFonts w:ascii="Times New Roman" w:hAnsi="Times New Roman"/>
          <w:sz w:val="24"/>
          <w:szCs w:val="24"/>
        </w:rPr>
        <w:t xml:space="preserve">A área objeto de concessão </w:t>
      </w:r>
      <w:r w:rsidR="00FD1D65">
        <w:rPr>
          <w:rFonts w:ascii="Times New Roman" w:hAnsi="Times New Roman"/>
          <w:sz w:val="24"/>
          <w:szCs w:val="24"/>
        </w:rPr>
        <w:t>s</w:t>
      </w:r>
      <w:r w:rsidR="003748A1">
        <w:rPr>
          <w:rFonts w:ascii="Times New Roman" w:hAnsi="Times New Roman"/>
          <w:sz w:val="24"/>
          <w:szCs w:val="24"/>
        </w:rPr>
        <w:t xml:space="preserve">ó poderá ser utilizada estritamente para fins de instalação de antena de retransmissão de sinal de telefonia móvel e para a instalação de todo o aparato técnico necessário ao seu funcionamento, bem como realização das benfeitorias </w:t>
      </w:r>
      <w:r w:rsidR="00FD1D65">
        <w:rPr>
          <w:rFonts w:ascii="Times New Roman" w:hAnsi="Times New Roman"/>
          <w:sz w:val="24"/>
          <w:szCs w:val="24"/>
        </w:rPr>
        <w:t>necessárias</w:t>
      </w:r>
      <w:r w:rsidR="003748A1">
        <w:rPr>
          <w:rFonts w:ascii="Times New Roman" w:hAnsi="Times New Roman"/>
          <w:sz w:val="24"/>
          <w:szCs w:val="24"/>
        </w:rPr>
        <w:t xml:space="preserve"> ao mencionado objeto;</w:t>
      </w:r>
    </w:p>
    <w:p w:rsidR="003748A1" w:rsidRDefault="003748A1" w:rsidP="0059082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215C">
        <w:rPr>
          <w:rFonts w:ascii="Times New Roman" w:hAnsi="Times New Roman"/>
          <w:b/>
          <w:sz w:val="24"/>
          <w:szCs w:val="24"/>
        </w:rPr>
        <w:t xml:space="preserve">Parágrafo </w:t>
      </w:r>
      <w:r>
        <w:rPr>
          <w:rFonts w:ascii="Times New Roman" w:hAnsi="Times New Roman"/>
          <w:b/>
          <w:sz w:val="24"/>
          <w:szCs w:val="24"/>
        </w:rPr>
        <w:t>Primeiro</w:t>
      </w:r>
      <w:r w:rsidRPr="00E0215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beneficiária poderá utilizar a área objeto da concessão enquanto estiver cumprindo com a finalidade prevista nesta lei.</w:t>
      </w:r>
      <w:r w:rsidRPr="00E0215C">
        <w:rPr>
          <w:rFonts w:ascii="Times New Roman" w:hAnsi="Times New Roman"/>
          <w:b/>
          <w:sz w:val="24"/>
          <w:szCs w:val="24"/>
        </w:rPr>
        <w:t xml:space="preserve"> </w:t>
      </w:r>
    </w:p>
    <w:p w:rsidR="00B27A3D" w:rsidRDefault="003748A1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0215C">
        <w:rPr>
          <w:rFonts w:ascii="Times New Roman" w:hAnsi="Times New Roman"/>
          <w:b/>
          <w:sz w:val="24"/>
          <w:szCs w:val="24"/>
        </w:rPr>
        <w:t xml:space="preserve">Parágrafo </w:t>
      </w:r>
      <w:r>
        <w:rPr>
          <w:rFonts w:ascii="Times New Roman" w:hAnsi="Times New Roman"/>
          <w:b/>
          <w:sz w:val="24"/>
          <w:szCs w:val="24"/>
        </w:rPr>
        <w:t>Segundo</w:t>
      </w:r>
      <w:r w:rsidRPr="00E0215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27A3D">
        <w:rPr>
          <w:rFonts w:ascii="Times New Roman" w:hAnsi="Times New Roman"/>
          <w:sz w:val="24"/>
          <w:szCs w:val="24"/>
        </w:rPr>
        <w:t>É vedada a utilização da área objeto da concessão pelo beneficiário para fins diversos do previsto no caput deste artigo.</w:t>
      </w:r>
    </w:p>
    <w:p w:rsidR="00965A00" w:rsidRDefault="00B27A3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0215C">
        <w:rPr>
          <w:rFonts w:ascii="Times New Roman" w:hAnsi="Times New Roman"/>
          <w:b/>
          <w:sz w:val="24"/>
          <w:szCs w:val="24"/>
        </w:rPr>
        <w:t xml:space="preserve">Parágrafo </w:t>
      </w:r>
      <w:r>
        <w:rPr>
          <w:rFonts w:ascii="Times New Roman" w:hAnsi="Times New Roman"/>
          <w:b/>
          <w:sz w:val="24"/>
          <w:szCs w:val="24"/>
        </w:rPr>
        <w:t xml:space="preserve">Terceiro. </w:t>
      </w:r>
      <w:r>
        <w:rPr>
          <w:rFonts w:ascii="Times New Roman" w:hAnsi="Times New Roman"/>
          <w:sz w:val="24"/>
          <w:szCs w:val="24"/>
        </w:rPr>
        <w:t>Em havendo a utilização da área objeto da concessão para finalidade diversa da previstas neste artigo, ou concessão a utilização da referida área por parte da benefi</w:t>
      </w:r>
      <w:r w:rsidR="00965A00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ária, a posse e os demais direitos inerentes retornarão, de imediato, para patrimônio </w:t>
      </w:r>
      <w:r w:rsidR="00965A00">
        <w:rPr>
          <w:rFonts w:ascii="Times New Roman" w:hAnsi="Times New Roman"/>
          <w:sz w:val="24"/>
          <w:szCs w:val="24"/>
        </w:rPr>
        <w:t>público do Municí</w:t>
      </w:r>
      <w:r>
        <w:rPr>
          <w:rFonts w:ascii="Times New Roman" w:hAnsi="Times New Roman"/>
          <w:sz w:val="24"/>
          <w:szCs w:val="24"/>
        </w:rPr>
        <w:t>pio de Granito, não sendo possível à beneficiaria reclamar quaisquer direitos s</w:t>
      </w:r>
      <w:r w:rsidR="00965A0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bre a área objeto da concessão</w:t>
      </w:r>
      <w:r w:rsidR="00965A00">
        <w:rPr>
          <w:rFonts w:ascii="Times New Roman" w:hAnsi="Times New Roman"/>
          <w:sz w:val="24"/>
          <w:szCs w:val="24"/>
        </w:rPr>
        <w:t>.</w:t>
      </w:r>
    </w:p>
    <w:p w:rsidR="0059082D" w:rsidRDefault="00965A00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>O beneficiário terá o prazo de 0</w:t>
      </w:r>
      <w:r w:rsidR="009E59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</w:t>
      </w:r>
      <w:r w:rsidR="009E5907">
        <w:rPr>
          <w:rFonts w:ascii="Times New Roman" w:hAnsi="Times New Roman"/>
          <w:sz w:val="24"/>
          <w:szCs w:val="24"/>
        </w:rPr>
        <w:t>seis</w:t>
      </w:r>
      <w:r>
        <w:rPr>
          <w:rFonts w:ascii="Times New Roman" w:hAnsi="Times New Roman"/>
          <w:sz w:val="24"/>
          <w:szCs w:val="24"/>
        </w:rPr>
        <w:t xml:space="preserve">) meses para iniciar e finalizar a instalação da referida antena, bem como para colocá-la em funcionamento, a contar da </w:t>
      </w:r>
      <w:r>
        <w:rPr>
          <w:rFonts w:ascii="Times New Roman" w:hAnsi="Times New Roman"/>
          <w:sz w:val="24"/>
          <w:szCs w:val="24"/>
        </w:rPr>
        <w:lastRenderedPageBreak/>
        <w:t xml:space="preserve">data de celebração da concessão, sob pena de reversão do imóvel para o acervo </w:t>
      </w:r>
      <w:r w:rsidR="00AD2371">
        <w:rPr>
          <w:rFonts w:ascii="Times New Roman" w:hAnsi="Times New Roman"/>
          <w:sz w:val="24"/>
          <w:szCs w:val="24"/>
        </w:rPr>
        <w:t xml:space="preserve">patrimonial do Município de Granito;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27A3D">
        <w:rPr>
          <w:rFonts w:ascii="Times New Roman" w:hAnsi="Times New Roman"/>
          <w:sz w:val="24"/>
          <w:szCs w:val="24"/>
        </w:rPr>
        <w:t xml:space="preserve"> </w:t>
      </w:r>
      <w:r w:rsidR="003748A1" w:rsidRPr="00E0215C">
        <w:rPr>
          <w:rFonts w:ascii="Times New Roman" w:hAnsi="Times New Roman"/>
          <w:b/>
          <w:sz w:val="24"/>
          <w:szCs w:val="24"/>
        </w:rPr>
        <w:t xml:space="preserve"> </w:t>
      </w:r>
      <w:r w:rsidR="0059082D">
        <w:rPr>
          <w:rFonts w:ascii="Times New Roman" w:hAnsi="Times New Roman"/>
          <w:sz w:val="24"/>
          <w:szCs w:val="24"/>
        </w:rPr>
        <w:t xml:space="preserve">     </w:t>
      </w:r>
    </w:p>
    <w:p w:rsidR="0059082D" w:rsidRDefault="00AD2371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  <w:r w:rsidR="0059082D" w:rsidRPr="00CB3A69">
        <w:rPr>
          <w:rFonts w:ascii="Times New Roman" w:hAnsi="Times New Roman"/>
          <w:b/>
          <w:sz w:val="24"/>
          <w:szCs w:val="24"/>
        </w:rPr>
        <w:t xml:space="preserve">º </w:t>
      </w:r>
      <w:r w:rsidR="0059082D" w:rsidRPr="00CB3A69">
        <w:rPr>
          <w:rFonts w:ascii="Times New Roman" w:hAnsi="Times New Roman"/>
          <w:sz w:val="24"/>
          <w:szCs w:val="24"/>
        </w:rPr>
        <w:t>Esta Lei entra em vigor na data de sua pu</w:t>
      </w:r>
      <w:r w:rsidR="0059082D">
        <w:rPr>
          <w:rFonts w:ascii="Times New Roman" w:hAnsi="Times New Roman"/>
          <w:sz w:val="24"/>
          <w:szCs w:val="24"/>
        </w:rPr>
        <w:t>blicação.</w:t>
      </w:r>
    </w:p>
    <w:p w:rsidR="0059082D" w:rsidRPr="00CB3A69" w:rsidRDefault="00AD2371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5</w:t>
      </w:r>
      <w:r w:rsidR="0059082D" w:rsidRPr="00CB3A69">
        <w:rPr>
          <w:rFonts w:ascii="Times New Roman" w:hAnsi="Times New Roman"/>
          <w:b/>
          <w:sz w:val="24"/>
          <w:szCs w:val="24"/>
        </w:rPr>
        <w:t>º</w:t>
      </w:r>
      <w:r w:rsidR="0059082D">
        <w:rPr>
          <w:rFonts w:ascii="Times New Roman" w:hAnsi="Times New Roman"/>
          <w:b/>
          <w:sz w:val="24"/>
          <w:szCs w:val="24"/>
        </w:rPr>
        <w:t xml:space="preserve"> -</w:t>
      </w:r>
      <w:r w:rsidR="0059082D" w:rsidRPr="00CB3A69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:rsidR="0059082D" w:rsidRDefault="0059082D" w:rsidP="0059082D">
      <w:pPr>
        <w:spacing w:after="0" w:line="240" w:lineRule="auto"/>
        <w:jc w:val="right"/>
        <w:rPr>
          <w:rFonts w:ascii="Times New Roman" w:hAnsi="Times New Roman"/>
        </w:rPr>
      </w:pPr>
    </w:p>
    <w:p w:rsidR="0059082D" w:rsidRDefault="0059082D" w:rsidP="0059082D">
      <w:pPr>
        <w:spacing w:after="0" w:line="240" w:lineRule="auto"/>
        <w:jc w:val="right"/>
        <w:rPr>
          <w:rFonts w:ascii="Times New Roman" w:hAnsi="Times New Roman"/>
        </w:rPr>
      </w:pPr>
    </w:p>
    <w:p w:rsidR="0059082D" w:rsidRPr="00CB3A69" w:rsidRDefault="00AD2371" w:rsidP="0059082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Gabinete do Prefeito</w:t>
      </w:r>
      <w:r w:rsidR="0059082D" w:rsidRPr="00CB3A69">
        <w:rPr>
          <w:rFonts w:ascii="Times New Roman" w:hAnsi="Times New Roman"/>
        </w:rPr>
        <w:t xml:space="preserve">, </w:t>
      </w:r>
      <w:r w:rsidR="00FC6A9F">
        <w:rPr>
          <w:rFonts w:ascii="Times New Roman" w:hAnsi="Times New Roman"/>
        </w:rPr>
        <w:t>22</w:t>
      </w:r>
      <w:r w:rsidR="0059082D" w:rsidRPr="00CB3A69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 w:rsidR="0059082D" w:rsidRPr="00CB3A69">
        <w:rPr>
          <w:rFonts w:ascii="Times New Roman" w:hAnsi="Times New Roman"/>
        </w:rPr>
        <w:t xml:space="preserve"> de 2017.</w:t>
      </w:r>
    </w:p>
    <w:p w:rsidR="0059082D" w:rsidRDefault="0059082D" w:rsidP="0059082D">
      <w:pPr>
        <w:spacing w:after="0" w:line="240" w:lineRule="auto"/>
        <w:jc w:val="both"/>
        <w:rPr>
          <w:rFonts w:ascii="Times New Roman" w:hAnsi="Times New Roman"/>
        </w:rPr>
      </w:pPr>
    </w:p>
    <w:p w:rsidR="0059082D" w:rsidRPr="00CB3A69" w:rsidRDefault="0059082D" w:rsidP="0059082D">
      <w:pPr>
        <w:spacing w:after="0" w:line="240" w:lineRule="auto"/>
        <w:jc w:val="both"/>
        <w:rPr>
          <w:rFonts w:ascii="Times New Roman" w:hAnsi="Times New Roman"/>
        </w:rPr>
      </w:pPr>
    </w:p>
    <w:p w:rsidR="0059082D" w:rsidRPr="00CB3A69" w:rsidRDefault="0059082D" w:rsidP="0059082D">
      <w:pPr>
        <w:spacing w:after="0" w:line="240" w:lineRule="auto"/>
        <w:jc w:val="both"/>
        <w:rPr>
          <w:rFonts w:ascii="Times New Roman" w:hAnsi="Times New Roman"/>
        </w:rPr>
      </w:pPr>
    </w:p>
    <w:p w:rsidR="0059082D" w:rsidRPr="00343B70" w:rsidRDefault="0059082D" w:rsidP="00590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3B70">
        <w:rPr>
          <w:rFonts w:ascii="Times New Roman" w:hAnsi="Times New Roman"/>
          <w:sz w:val="24"/>
          <w:szCs w:val="24"/>
        </w:rPr>
        <w:t>_____________</w:t>
      </w:r>
      <w:r w:rsidRPr="00343B7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82D" w:rsidRPr="0031707B" w:rsidRDefault="0059082D" w:rsidP="0059082D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Lei  Orgânica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59082D" w:rsidRPr="00EC44A7" w:rsidRDefault="0059082D" w:rsidP="0059082D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59082D" w:rsidRDefault="0059082D" w:rsidP="005908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5.25pt;margin-top:753.75pt;width:2in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" stroked="f">
                <v:textbox>
                  <w:txbxContent>
                    <w:p w:rsidR="0059082D" w:rsidRPr="0031707B" w:rsidRDefault="0059082D" w:rsidP="0059082D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Lei  Orgânica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59082D" w:rsidRPr="00EC44A7" w:rsidRDefault="0059082D" w:rsidP="0059082D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59082D" w:rsidRDefault="0059082D" w:rsidP="0059082D"/>
                  </w:txbxContent>
                </v:textbox>
              </v:shape>
            </w:pict>
          </mc:Fallback>
        </mc:AlternateContent>
      </w:r>
      <w:r w:rsidRPr="00343B70">
        <w:rPr>
          <w:rFonts w:ascii="Times New Roman" w:hAnsi="Times New Roman"/>
          <w:sz w:val="24"/>
          <w:szCs w:val="24"/>
        </w:rPr>
        <w:t>__________________</w:t>
      </w:r>
    </w:p>
    <w:p w:rsidR="0059082D" w:rsidRPr="00343B70" w:rsidRDefault="0059082D" w:rsidP="00590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B70">
        <w:rPr>
          <w:rFonts w:ascii="Times New Roman" w:hAnsi="Times New Roman"/>
          <w:b/>
          <w:sz w:val="24"/>
          <w:szCs w:val="24"/>
        </w:rPr>
        <w:t xml:space="preserve">João </w:t>
      </w:r>
      <w:r>
        <w:rPr>
          <w:rFonts w:ascii="Times New Roman" w:hAnsi="Times New Roman"/>
          <w:b/>
          <w:sz w:val="24"/>
          <w:szCs w:val="24"/>
        </w:rPr>
        <w:t>B</w:t>
      </w:r>
      <w:r w:rsidRPr="00343B70">
        <w:rPr>
          <w:rFonts w:ascii="Times New Roman" w:hAnsi="Times New Roman"/>
          <w:b/>
          <w:sz w:val="24"/>
          <w:szCs w:val="24"/>
        </w:rPr>
        <w:t xml:space="preserve">osco </w:t>
      </w:r>
      <w:r>
        <w:rPr>
          <w:rFonts w:ascii="Times New Roman" w:hAnsi="Times New Roman"/>
          <w:b/>
          <w:sz w:val="24"/>
          <w:szCs w:val="24"/>
        </w:rPr>
        <w:t>L</w:t>
      </w:r>
      <w:r w:rsidRPr="00343B70">
        <w:rPr>
          <w:rFonts w:ascii="Times New Roman" w:hAnsi="Times New Roman"/>
          <w:b/>
          <w:sz w:val="24"/>
          <w:szCs w:val="24"/>
        </w:rPr>
        <w:t xml:space="preserve">acerda de </w:t>
      </w:r>
      <w:r>
        <w:rPr>
          <w:rFonts w:ascii="Times New Roman" w:hAnsi="Times New Roman"/>
          <w:b/>
          <w:sz w:val="24"/>
          <w:szCs w:val="24"/>
        </w:rPr>
        <w:t>A</w:t>
      </w:r>
      <w:r w:rsidRPr="00343B70">
        <w:rPr>
          <w:rFonts w:ascii="Times New Roman" w:hAnsi="Times New Roman"/>
          <w:b/>
          <w:sz w:val="24"/>
          <w:szCs w:val="24"/>
        </w:rPr>
        <w:t>lencar</w:t>
      </w:r>
    </w:p>
    <w:p w:rsidR="0059082D" w:rsidRPr="00343B70" w:rsidRDefault="0059082D" w:rsidP="0059082D">
      <w:pPr>
        <w:jc w:val="center"/>
        <w:rPr>
          <w:rFonts w:ascii="Times New Roman" w:hAnsi="Times New Roman"/>
          <w:sz w:val="24"/>
          <w:szCs w:val="24"/>
        </w:rPr>
      </w:pPr>
      <w:r w:rsidRPr="00343B70">
        <w:rPr>
          <w:rFonts w:ascii="Times New Roman" w:hAnsi="Times New Roman"/>
          <w:sz w:val="24"/>
          <w:szCs w:val="24"/>
        </w:rPr>
        <w:t>Prefeito</w:t>
      </w:r>
    </w:p>
    <w:p w:rsidR="0059082D" w:rsidRPr="00CB3A69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59082D" w:rsidRPr="00CB3A69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59082D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59082D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59082D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59082D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AD2371" w:rsidRDefault="00AD2371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AD2371" w:rsidSect="0093158C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86" w:rsidRDefault="00217886" w:rsidP="0074260A">
      <w:pPr>
        <w:spacing w:after="0" w:line="240" w:lineRule="auto"/>
      </w:pPr>
      <w:r>
        <w:separator/>
      </w:r>
    </w:p>
  </w:endnote>
  <w:endnote w:type="continuationSeparator" w:id="0">
    <w:p w:rsidR="00217886" w:rsidRDefault="00217886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86" w:rsidRDefault="00217886" w:rsidP="0074260A">
      <w:pPr>
        <w:spacing w:after="0" w:line="240" w:lineRule="auto"/>
      </w:pPr>
      <w:r>
        <w:separator/>
      </w:r>
    </w:p>
  </w:footnote>
  <w:footnote w:type="continuationSeparator" w:id="0">
    <w:p w:rsidR="00217886" w:rsidRDefault="00217886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6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0A"/>
    <w:rsid w:val="0001639F"/>
    <w:rsid w:val="00024772"/>
    <w:rsid w:val="0005456C"/>
    <w:rsid w:val="000660E4"/>
    <w:rsid w:val="00085F35"/>
    <w:rsid w:val="000F6663"/>
    <w:rsid w:val="0013272A"/>
    <w:rsid w:val="001617E4"/>
    <w:rsid w:val="0018147C"/>
    <w:rsid w:val="00194194"/>
    <w:rsid w:val="001D0CA8"/>
    <w:rsid w:val="00217886"/>
    <w:rsid w:val="00266F01"/>
    <w:rsid w:val="002F3076"/>
    <w:rsid w:val="00304423"/>
    <w:rsid w:val="00351050"/>
    <w:rsid w:val="00372736"/>
    <w:rsid w:val="003748A1"/>
    <w:rsid w:val="003931F7"/>
    <w:rsid w:val="003E153C"/>
    <w:rsid w:val="00451285"/>
    <w:rsid w:val="00477770"/>
    <w:rsid w:val="004C7A24"/>
    <w:rsid w:val="004F325B"/>
    <w:rsid w:val="005160BB"/>
    <w:rsid w:val="0059082D"/>
    <w:rsid w:val="00640F7F"/>
    <w:rsid w:val="00644019"/>
    <w:rsid w:val="006927E9"/>
    <w:rsid w:val="006B53D0"/>
    <w:rsid w:val="006E6E35"/>
    <w:rsid w:val="0074260A"/>
    <w:rsid w:val="0080784B"/>
    <w:rsid w:val="0093158C"/>
    <w:rsid w:val="00963BB3"/>
    <w:rsid w:val="00965A00"/>
    <w:rsid w:val="0098194A"/>
    <w:rsid w:val="009E5907"/>
    <w:rsid w:val="00A04866"/>
    <w:rsid w:val="00AD2371"/>
    <w:rsid w:val="00AF10C9"/>
    <w:rsid w:val="00B27A3D"/>
    <w:rsid w:val="00B721FF"/>
    <w:rsid w:val="00B84B5B"/>
    <w:rsid w:val="00B916FB"/>
    <w:rsid w:val="00BB2FA3"/>
    <w:rsid w:val="00BD13BA"/>
    <w:rsid w:val="00C0239C"/>
    <w:rsid w:val="00C155F8"/>
    <w:rsid w:val="00C2539D"/>
    <w:rsid w:val="00C35086"/>
    <w:rsid w:val="00C9083E"/>
    <w:rsid w:val="00CE2A67"/>
    <w:rsid w:val="00D06FAC"/>
    <w:rsid w:val="00D273F9"/>
    <w:rsid w:val="00DC3D39"/>
    <w:rsid w:val="00DC73CF"/>
    <w:rsid w:val="00DF7A38"/>
    <w:rsid w:val="00E84E29"/>
    <w:rsid w:val="00EE7C8D"/>
    <w:rsid w:val="00F27EE7"/>
    <w:rsid w:val="00F7756F"/>
    <w:rsid w:val="00F95662"/>
    <w:rsid w:val="00FC11ED"/>
    <w:rsid w:val="00FC6A9F"/>
    <w:rsid w:val="00FD1D65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37481"/>
  <w15:docId w15:val="{A1514AB0-6107-4573-833B-9F512443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8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NormalWeb">
    <w:name w:val="Normal (Web)"/>
    <w:basedOn w:val="Normal"/>
    <w:uiPriority w:val="99"/>
    <w:semiHidden/>
    <w:unhideWhenUsed/>
    <w:rsid w:val="00A0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908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260B-7B52-4C3F-A952-C7B0382A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20</cp:revision>
  <cp:lastPrinted>2017-05-24T13:22:00Z</cp:lastPrinted>
  <dcterms:created xsi:type="dcterms:W3CDTF">2017-03-02T14:43:00Z</dcterms:created>
  <dcterms:modified xsi:type="dcterms:W3CDTF">2017-05-24T13:23:00Z</dcterms:modified>
</cp:coreProperties>
</file>